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СОВЕТ НАРОДНЫХ ДЕПУТАТОВ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ЕСИПОВСКОГО СЕЛЬСКОГО ПОСЕЛЕНИЯ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ТЕРНОВСКОГО МУНИЦИПАЛЬНОГО РАЙОНА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ВОРОНЕЖСКОЙ ОБЛАСТИ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РЕШЕНИЕ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от   «31»  мая  2024 года                                                                           №17</w:t>
      </w:r>
    </w:p>
    <w:p w:rsidR="005D45CD" w:rsidRDefault="005D45CD" w:rsidP="005D45CD">
      <w:pPr>
        <w:widowControl/>
        <w:suppressAutoHyphens/>
        <w:autoSpaceDE/>
        <w:adjustRightInd/>
        <w:spacing w:line="100" w:lineRule="atLeast"/>
        <w:rPr>
          <w:rFonts w:eastAsia="Times New Roman"/>
          <w:b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sz w:val="28"/>
          <w:szCs w:val="28"/>
          <w:lang w:eastAsia="ar-SA"/>
        </w:rPr>
        <w:t>п</w:t>
      </w:r>
      <w:proofErr w:type="gramStart"/>
      <w:r>
        <w:rPr>
          <w:rFonts w:eastAsia="Times New Roman"/>
          <w:b/>
          <w:sz w:val="28"/>
          <w:szCs w:val="28"/>
          <w:lang w:eastAsia="ar-SA"/>
        </w:rPr>
        <w:t>.Е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>сипово</w:t>
      </w:r>
      <w:proofErr w:type="spellEnd"/>
    </w:p>
    <w:p w:rsidR="00282833" w:rsidRDefault="00282833"/>
    <w:p w:rsidR="005D45CD" w:rsidRDefault="005D45CD">
      <w:pPr>
        <w:rPr>
          <w:b/>
          <w:sz w:val="28"/>
          <w:szCs w:val="28"/>
        </w:rPr>
      </w:pPr>
      <w:r w:rsidRPr="005D45C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в решение</w:t>
      </w:r>
    </w:p>
    <w:p w:rsidR="005D45CD" w:rsidRPr="00200E3B" w:rsidRDefault="005D45CD">
      <w:pPr>
        <w:rPr>
          <w:b/>
          <w:color w:val="000000" w:themeColor="text1"/>
          <w:sz w:val="28"/>
          <w:szCs w:val="28"/>
        </w:rPr>
      </w:pPr>
      <w:r w:rsidRPr="00200E3B">
        <w:rPr>
          <w:b/>
          <w:color w:val="000000" w:themeColor="text1"/>
          <w:sz w:val="28"/>
          <w:szCs w:val="28"/>
        </w:rPr>
        <w:t xml:space="preserve">№39 от 29.12.2023г. </w:t>
      </w:r>
    </w:p>
    <w:p w:rsidR="005D45CD" w:rsidRPr="00200E3B" w:rsidRDefault="005D45CD" w:rsidP="005D45CD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 xml:space="preserve">«Об утверждении  программы  </w:t>
      </w:r>
      <w:r w:rsidR="00CB4E51">
        <w:rPr>
          <w:rFonts w:eastAsia="Times New Roman"/>
          <w:b/>
          <w:bCs/>
          <w:color w:val="000000" w:themeColor="text1"/>
          <w:sz w:val="28"/>
          <w:szCs w:val="28"/>
        </w:rPr>
        <w:t>«К</w:t>
      </w: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>омплексно</w:t>
      </w:r>
      <w:r w:rsidR="00CB4E51">
        <w:rPr>
          <w:rFonts w:eastAsia="Times New Roman"/>
          <w:b/>
          <w:bCs/>
          <w:color w:val="000000" w:themeColor="text1"/>
          <w:sz w:val="28"/>
          <w:szCs w:val="28"/>
        </w:rPr>
        <w:t xml:space="preserve">е </w:t>
      </w: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развити</w:t>
      </w:r>
      <w:r w:rsidR="00CB4E51">
        <w:rPr>
          <w:rFonts w:eastAsia="Times New Roman"/>
          <w:b/>
          <w:bCs/>
          <w:color w:val="000000" w:themeColor="text1"/>
          <w:sz w:val="28"/>
          <w:szCs w:val="28"/>
        </w:rPr>
        <w:t>е</w:t>
      </w: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:rsidR="005D45CD" w:rsidRPr="00200E3B" w:rsidRDefault="005D45CD" w:rsidP="005D45CD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 xml:space="preserve">социальной  инфраструктуры  </w:t>
      </w:r>
      <w:proofErr w:type="spellStart"/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>Есиповского</w:t>
      </w:r>
      <w:proofErr w:type="spellEnd"/>
    </w:p>
    <w:p w:rsidR="005D45CD" w:rsidRPr="00200E3B" w:rsidRDefault="005D45CD" w:rsidP="005D45CD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8"/>
          <w:szCs w:val="28"/>
        </w:rPr>
      </w:pP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>сельского поселения Терновского муниципального района                                                                Воронежской области на 2017-2027 годы»</w:t>
      </w:r>
      <w:r w:rsidR="00CB4E51">
        <w:rPr>
          <w:rFonts w:eastAsia="Times New Roman"/>
          <w:b/>
          <w:bCs/>
          <w:color w:val="000000" w:themeColor="text1"/>
          <w:sz w:val="28"/>
          <w:szCs w:val="28"/>
        </w:rPr>
        <w:t>»</w:t>
      </w:r>
      <w:r w:rsidRPr="00200E3B">
        <w:rPr>
          <w:rFonts w:eastAsia="Times New Roman"/>
          <w:b/>
          <w:bCs/>
          <w:color w:val="000000" w:themeColor="text1"/>
          <w:sz w:val="28"/>
          <w:szCs w:val="28"/>
        </w:rPr>
        <w:t>.</w:t>
      </w:r>
    </w:p>
    <w:p w:rsidR="005D45CD" w:rsidRPr="005D45CD" w:rsidRDefault="005D45CD" w:rsidP="005D45CD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</w:p>
    <w:p w:rsidR="005D45CD" w:rsidRDefault="005D45CD" w:rsidP="005D45C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45CD">
        <w:rPr>
          <w:rFonts w:eastAsia="Times New Roman"/>
          <w:sz w:val="28"/>
          <w:szCs w:val="28"/>
          <w:lang w:bidi="ru-RU"/>
        </w:rPr>
        <w:t>В целях приведения нормативного правового акта в соответствие с действующим законодательством</w:t>
      </w:r>
      <w:proofErr w:type="gramStart"/>
      <w:r w:rsidRPr="005D45CD">
        <w:rPr>
          <w:rFonts w:eastAsia="Times New Roman"/>
          <w:sz w:val="28"/>
          <w:szCs w:val="28"/>
          <w:lang w:bidi="ru-RU"/>
        </w:rPr>
        <w:t xml:space="preserve"> </w:t>
      </w:r>
      <w:r>
        <w:rPr>
          <w:rFonts w:eastAsia="Times New Roman"/>
          <w:sz w:val="28"/>
          <w:szCs w:val="28"/>
          <w:lang w:bidi="ru-RU"/>
        </w:rPr>
        <w:t>,</w:t>
      </w:r>
      <w:proofErr w:type="gramEnd"/>
      <w:r>
        <w:rPr>
          <w:rFonts w:eastAsia="Times New Roman"/>
          <w:sz w:val="28"/>
          <w:szCs w:val="28"/>
          <w:lang w:bidi="ru-RU"/>
        </w:rPr>
        <w:t xml:space="preserve"> в</w:t>
      </w:r>
      <w:r w:rsidRPr="005D45CD">
        <w:rPr>
          <w:rFonts w:eastAsia="Times New Roman"/>
          <w:sz w:val="28"/>
          <w:szCs w:val="28"/>
          <w:lang w:bidi="ru-RU"/>
        </w:rPr>
        <w:t xml:space="preserve">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D45CD">
          <w:rPr>
            <w:rFonts w:eastAsia="Times New Roman"/>
            <w:sz w:val="28"/>
            <w:szCs w:val="28"/>
            <w:lang w:bidi="ru-RU"/>
          </w:rPr>
          <w:t>06.10.2003</w:t>
        </w:r>
      </w:smartTag>
      <w:r w:rsidRPr="005D45CD">
        <w:rPr>
          <w:rFonts w:eastAsia="Times New Roman"/>
          <w:sz w:val="28"/>
          <w:szCs w:val="28"/>
          <w:lang w:bidi="ru-RU"/>
        </w:rPr>
        <w:t xml:space="preserve"> №131 – ФЗ «Об общих принципах организации местного самоуправления в Российской Федерации», Градостроительным кодексом РФ, Требованиям к программам комплексного развития социальной инфраструктуры поселений, городских округов, утвержденных постановлением Правительства РФ от «01» октября </w:t>
      </w:r>
      <w:smartTag w:uri="urn:schemas-microsoft-com:office:smarttags" w:element="metricconverter">
        <w:smartTagPr>
          <w:attr w:name="ProductID" w:val="2015 г"/>
        </w:smartTagPr>
        <w:r w:rsidRPr="005D45CD">
          <w:rPr>
            <w:rFonts w:eastAsia="Times New Roman"/>
            <w:sz w:val="28"/>
            <w:szCs w:val="28"/>
            <w:lang w:bidi="ru-RU"/>
          </w:rPr>
          <w:t>2015 г</w:t>
        </w:r>
      </w:smartTag>
      <w:r w:rsidRPr="005D45CD">
        <w:rPr>
          <w:rFonts w:eastAsia="Times New Roman"/>
          <w:sz w:val="28"/>
          <w:szCs w:val="28"/>
          <w:lang w:bidi="ru-RU"/>
        </w:rPr>
        <w:t xml:space="preserve">. </w:t>
      </w:r>
      <w:r w:rsidRPr="005D45CD">
        <w:rPr>
          <w:rFonts w:eastAsia="Times New Roman"/>
          <w:sz w:val="28"/>
          <w:szCs w:val="28"/>
          <w:lang w:bidi="en-US"/>
        </w:rPr>
        <w:t>N</w:t>
      </w:r>
      <w:r w:rsidRPr="005D45CD">
        <w:rPr>
          <w:rFonts w:eastAsia="Times New Roman"/>
          <w:sz w:val="28"/>
          <w:szCs w:val="28"/>
        </w:rPr>
        <w:t xml:space="preserve"> </w:t>
      </w:r>
      <w:r w:rsidRPr="005D45CD">
        <w:rPr>
          <w:rFonts w:eastAsia="Times New Roman"/>
          <w:sz w:val="28"/>
          <w:szCs w:val="28"/>
          <w:lang w:bidi="ru-RU"/>
        </w:rPr>
        <w:t>1050,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5D45CD">
        <w:rPr>
          <w:rFonts w:eastAsia="Times New Roman"/>
          <w:sz w:val="28"/>
          <w:szCs w:val="28"/>
          <w:lang w:bidi="ru-RU"/>
        </w:rPr>
        <w:t xml:space="preserve">с учетом заключений о результатах публичных слушаний от </w:t>
      </w:r>
      <w:smartTag w:uri="urn:schemas-microsoft-com:office:smarttags" w:element="date">
        <w:smartTagPr>
          <w:attr w:name="Year" w:val="2024"/>
          <w:attr w:name="Day" w:val="12"/>
          <w:attr w:name="Month" w:val="04"/>
          <w:attr w:name="ls" w:val="trans"/>
        </w:smartTagPr>
        <w:r w:rsidRPr="005D45CD">
          <w:rPr>
            <w:rFonts w:eastAsia="Times New Roman"/>
            <w:sz w:val="28"/>
            <w:szCs w:val="28"/>
            <w:lang w:bidi="ru-RU"/>
          </w:rPr>
          <w:t>1</w:t>
        </w:r>
        <w:r>
          <w:rPr>
            <w:rFonts w:eastAsia="Times New Roman"/>
            <w:sz w:val="28"/>
            <w:szCs w:val="28"/>
            <w:lang w:bidi="ru-RU"/>
          </w:rPr>
          <w:t>2</w:t>
        </w:r>
        <w:r w:rsidRPr="005D45CD">
          <w:rPr>
            <w:rFonts w:eastAsia="Times New Roman"/>
            <w:sz w:val="28"/>
            <w:szCs w:val="28"/>
            <w:lang w:bidi="ru-RU"/>
          </w:rPr>
          <w:t>.</w:t>
        </w:r>
        <w:r>
          <w:rPr>
            <w:rFonts w:eastAsia="Times New Roman"/>
            <w:sz w:val="28"/>
            <w:szCs w:val="28"/>
            <w:lang w:bidi="ru-RU"/>
          </w:rPr>
          <w:t>04</w:t>
        </w:r>
        <w:r w:rsidRPr="005D45CD">
          <w:rPr>
            <w:rFonts w:eastAsia="Times New Roman"/>
            <w:sz w:val="28"/>
            <w:szCs w:val="28"/>
            <w:lang w:bidi="ru-RU"/>
          </w:rPr>
          <w:t>.202</w:t>
        </w:r>
        <w:r>
          <w:rPr>
            <w:rFonts w:eastAsia="Times New Roman"/>
            <w:sz w:val="28"/>
            <w:szCs w:val="28"/>
            <w:lang w:bidi="ru-RU"/>
          </w:rPr>
          <w:t>4</w:t>
        </w:r>
      </w:smartTag>
      <w:r w:rsidRPr="005D45CD">
        <w:rPr>
          <w:rFonts w:eastAsia="Times New Roman"/>
          <w:sz w:val="28"/>
          <w:szCs w:val="28"/>
          <w:lang w:bidi="ru-RU"/>
        </w:rPr>
        <w:t>г</w:t>
      </w:r>
      <w:r>
        <w:rPr>
          <w:rFonts w:eastAsia="Times New Roman"/>
          <w:sz w:val="28"/>
          <w:szCs w:val="28"/>
          <w:lang w:bidi="ru-RU"/>
        </w:rPr>
        <w:t>.,</w:t>
      </w:r>
      <w:r w:rsidRPr="005D45CD">
        <w:rPr>
          <w:rFonts w:eastAsia="Times New Roman"/>
          <w:sz w:val="28"/>
          <w:szCs w:val="28"/>
          <w:lang w:bidi="ru-RU"/>
        </w:rPr>
        <w:t xml:space="preserve"> Уставом </w:t>
      </w:r>
      <w:proofErr w:type="spellStart"/>
      <w:r w:rsidRPr="005D45CD">
        <w:rPr>
          <w:rFonts w:eastAsia="Times New Roman"/>
          <w:sz w:val="28"/>
          <w:szCs w:val="28"/>
          <w:lang w:bidi="ru-RU"/>
        </w:rPr>
        <w:t>Есиповского</w:t>
      </w:r>
      <w:proofErr w:type="spellEnd"/>
      <w:r w:rsidRPr="005D45CD">
        <w:rPr>
          <w:rFonts w:eastAsia="Times New Roman"/>
          <w:sz w:val="28"/>
          <w:szCs w:val="28"/>
          <w:lang w:bidi="ru-RU"/>
        </w:rPr>
        <w:t xml:space="preserve"> сельского поселения,  </w:t>
      </w:r>
      <w:r w:rsidRPr="005D45CD">
        <w:rPr>
          <w:rFonts w:eastAsia="Times New Roman"/>
          <w:sz w:val="28"/>
          <w:szCs w:val="28"/>
        </w:rPr>
        <w:t xml:space="preserve">Совет народных депутатов </w:t>
      </w:r>
      <w:proofErr w:type="spellStart"/>
      <w:r w:rsidRPr="005D45CD">
        <w:rPr>
          <w:rFonts w:eastAsia="Times New Roman"/>
          <w:sz w:val="28"/>
          <w:szCs w:val="28"/>
        </w:rPr>
        <w:t>Есиповского</w:t>
      </w:r>
      <w:proofErr w:type="spellEnd"/>
      <w:r w:rsidRPr="005D45CD">
        <w:rPr>
          <w:rFonts w:eastAsia="Times New Roman"/>
          <w:sz w:val="28"/>
          <w:szCs w:val="28"/>
        </w:rPr>
        <w:t xml:space="preserve"> сельского поселения </w:t>
      </w:r>
      <w:r w:rsidRPr="005D45CD">
        <w:rPr>
          <w:rFonts w:eastAsia="Times New Roman"/>
          <w:b/>
          <w:sz w:val="28"/>
          <w:szCs w:val="28"/>
        </w:rPr>
        <w:t>РЕШИЛ</w:t>
      </w:r>
      <w:r w:rsidRPr="005D45CD">
        <w:rPr>
          <w:rFonts w:eastAsia="Times New Roman"/>
          <w:sz w:val="28"/>
          <w:szCs w:val="28"/>
        </w:rPr>
        <w:t>:</w:t>
      </w:r>
    </w:p>
    <w:p w:rsidR="00AF0449" w:rsidRDefault="00AF0449" w:rsidP="00AF044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1. В решение 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 xml:space="preserve">№39 от 29.12.2023г. «Об утверждении  программы  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«К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>омплексно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е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 xml:space="preserve"> развити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е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 xml:space="preserve"> социальной  инфраструктуры  </w:t>
      </w:r>
      <w:proofErr w:type="spellStart"/>
      <w:r w:rsidRPr="002F6E0B">
        <w:rPr>
          <w:rFonts w:eastAsia="Times New Roman"/>
          <w:bCs/>
          <w:color w:val="000000" w:themeColor="text1"/>
          <w:sz w:val="28"/>
          <w:szCs w:val="28"/>
        </w:rPr>
        <w:t>Есиповского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>сельского поселения Терновского муниципального района    Воронежской области на 2017-2027 годы»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»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внести следующие изменения:</w:t>
      </w:r>
    </w:p>
    <w:p w:rsidR="002F6E0B" w:rsidRDefault="003A6E55" w:rsidP="003A6E55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F0449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Н</w:t>
      </w:r>
      <w:r w:rsidR="00200E3B" w:rsidRPr="002F6E0B">
        <w:rPr>
          <w:rFonts w:eastAsia="Times New Roman"/>
          <w:sz w:val="28"/>
          <w:szCs w:val="28"/>
        </w:rPr>
        <w:t>азвани</w:t>
      </w:r>
      <w:r>
        <w:rPr>
          <w:rFonts w:eastAsia="Times New Roman"/>
          <w:sz w:val="28"/>
          <w:szCs w:val="28"/>
        </w:rPr>
        <w:t xml:space="preserve">е  </w:t>
      </w:r>
      <w:r w:rsidR="00200E3B" w:rsidRPr="002F6E0B">
        <w:rPr>
          <w:rFonts w:eastAsia="Times New Roman"/>
          <w:sz w:val="28"/>
          <w:szCs w:val="28"/>
        </w:rPr>
        <w:t xml:space="preserve">программы  </w:t>
      </w:r>
      <w:r w:rsidR="002F6E0B" w:rsidRPr="002F6E0B">
        <w:rPr>
          <w:rFonts w:eastAsia="Times New Roman"/>
          <w:sz w:val="28"/>
          <w:szCs w:val="28"/>
        </w:rPr>
        <w:t>изложить в новой редакции</w:t>
      </w:r>
      <w:r w:rsidR="00994259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 </w:t>
      </w:r>
      <w:r w:rsidR="002F6E0B" w:rsidRPr="002F6E0B">
        <w:rPr>
          <w:rFonts w:eastAsia="Times New Roman"/>
          <w:bCs/>
          <w:color w:val="000000" w:themeColor="text1"/>
          <w:sz w:val="28"/>
          <w:szCs w:val="28"/>
        </w:rPr>
        <w:t xml:space="preserve">«Об утверждении  программы  комплексного развития социальной  инфраструктуры  </w:t>
      </w:r>
      <w:proofErr w:type="spellStart"/>
      <w:r w:rsidR="002F6E0B" w:rsidRPr="002F6E0B">
        <w:rPr>
          <w:rFonts w:eastAsia="Times New Roman"/>
          <w:bCs/>
          <w:color w:val="000000" w:themeColor="text1"/>
          <w:sz w:val="28"/>
          <w:szCs w:val="28"/>
        </w:rPr>
        <w:t>Есиповского</w:t>
      </w:r>
      <w:proofErr w:type="spellEnd"/>
      <w:r w:rsidR="002F6E0B" w:rsidRPr="002F6E0B">
        <w:rPr>
          <w:rFonts w:eastAsia="Times New Roman"/>
          <w:bCs/>
          <w:color w:val="000000" w:themeColor="text1"/>
          <w:sz w:val="28"/>
          <w:szCs w:val="28"/>
        </w:rPr>
        <w:t xml:space="preserve"> сельского поселения Терновского муниципального района             Воронежской области на 2017-2027 годы».</w:t>
      </w:r>
    </w:p>
    <w:p w:rsidR="00AF0449" w:rsidRDefault="00AF0449" w:rsidP="00AF044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1.</w:t>
      </w:r>
      <w:r w:rsidR="003C6AB7">
        <w:rPr>
          <w:rFonts w:eastAsia="Times New Roman"/>
          <w:bCs/>
          <w:color w:val="000000" w:themeColor="text1"/>
          <w:sz w:val="28"/>
          <w:szCs w:val="28"/>
        </w:rPr>
        <w:t>2.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Утвердить  П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>рограмм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у</w:t>
      </w:r>
      <w:r w:rsidRPr="002F6E0B">
        <w:rPr>
          <w:rFonts w:eastAsia="Times New Roman"/>
          <w:bCs/>
          <w:color w:val="000000" w:themeColor="text1"/>
          <w:sz w:val="28"/>
          <w:szCs w:val="28"/>
        </w:rPr>
        <w:t xml:space="preserve">  комплексного развития социальной  инфраструктуры  </w:t>
      </w:r>
      <w:proofErr w:type="spellStart"/>
      <w:r w:rsidRPr="002F6E0B">
        <w:rPr>
          <w:rFonts w:eastAsia="Times New Roman"/>
          <w:bCs/>
          <w:color w:val="000000" w:themeColor="text1"/>
          <w:sz w:val="28"/>
          <w:szCs w:val="28"/>
        </w:rPr>
        <w:t>Есиповского</w:t>
      </w:r>
      <w:proofErr w:type="spellEnd"/>
      <w:r w:rsidRPr="002F6E0B">
        <w:rPr>
          <w:rFonts w:eastAsia="Times New Roman"/>
          <w:bCs/>
          <w:color w:val="000000" w:themeColor="text1"/>
          <w:sz w:val="28"/>
          <w:szCs w:val="28"/>
        </w:rPr>
        <w:t xml:space="preserve"> сельского поселения Терновского муниципального района             Воронежской области на 2017-2027 годы.</w:t>
      </w:r>
    </w:p>
    <w:p w:rsidR="002F6E0B" w:rsidRPr="002F6E0B" w:rsidRDefault="00AF0449" w:rsidP="002F6E0B">
      <w:pPr>
        <w:widowControl/>
        <w:autoSpaceDE/>
        <w:autoSpaceDN/>
        <w:adjustRightInd/>
        <w:spacing w:line="360" w:lineRule="auto"/>
        <w:ind w:firstLine="708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lastRenderedPageBreak/>
        <w:t>1</w:t>
      </w:r>
      <w:r w:rsidR="002F6E0B">
        <w:rPr>
          <w:rFonts w:eastAsia="Times New Roman"/>
          <w:bCs/>
          <w:color w:val="000000" w:themeColor="text1"/>
          <w:sz w:val="28"/>
          <w:szCs w:val="28"/>
        </w:rPr>
        <w:t>.</w:t>
      </w:r>
      <w:r>
        <w:rPr>
          <w:rFonts w:eastAsia="Times New Roman"/>
          <w:bCs/>
          <w:color w:val="000000" w:themeColor="text1"/>
          <w:sz w:val="28"/>
          <w:szCs w:val="28"/>
        </w:rPr>
        <w:t>3</w:t>
      </w:r>
      <w:r w:rsidR="00CB4E51">
        <w:rPr>
          <w:rFonts w:eastAsia="Times New Roman"/>
          <w:bCs/>
          <w:color w:val="000000" w:themeColor="text1"/>
          <w:sz w:val="28"/>
          <w:szCs w:val="28"/>
        </w:rPr>
        <w:t>.</w:t>
      </w:r>
      <w:r w:rsidR="002F6E0B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3A6E55">
        <w:rPr>
          <w:rFonts w:eastAsia="Times New Roman"/>
          <w:bCs/>
          <w:color w:val="000000" w:themeColor="text1"/>
          <w:sz w:val="28"/>
          <w:szCs w:val="28"/>
        </w:rPr>
        <w:t>П</w:t>
      </w:r>
      <w:r w:rsidR="003A6E55" w:rsidRPr="002F6E0B">
        <w:rPr>
          <w:rFonts w:eastAsia="Times New Roman"/>
          <w:bCs/>
          <w:color w:val="000000" w:themeColor="text1"/>
          <w:sz w:val="28"/>
          <w:szCs w:val="28"/>
        </w:rPr>
        <w:t>рограмм</w:t>
      </w:r>
      <w:r w:rsidR="003A6E55">
        <w:rPr>
          <w:rFonts w:eastAsia="Times New Roman"/>
          <w:bCs/>
          <w:color w:val="000000" w:themeColor="text1"/>
          <w:sz w:val="28"/>
          <w:szCs w:val="28"/>
        </w:rPr>
        <w:t>у</w:t>
      </w:r>
      <w:r w:rsidR="003A6E55" w:rsidRPr="002F6E0B">
        <w:rPr>
          <w:rFonts w:eastAsia="Times New Roman"/>
          <w:bCs/>
          <w:color w:val="000000" w:themeColor="text1"/>
          <w:sz w:val="28"/>
          <w:szCs w:val="28"/>
        </w:rPr>
        <w:t xml:space="preserve"> комплексного развития социальной  инфраструктуры  </w:t>
      </w:r>
      <w:proofErr w:type="spellStart"/>
      <w:r w:rsidR="003A6E55" w:rsidRPr="002F6E0B">
        <w:rPr>
          <w:rFonts w:eastAsia="Times New Roman"/>
          <w:bCs/>
          <w:color w:val="000000" w:themeColor="text1"/>
          <w:sz w:val="28"/>
          <w:szCs w:val="28"/>
        </w:rPr>
        <w:t>Есиповского</w:t>
      </w:r>
      <w:proofErr w:type="spellEnd"/>
      <w:r w:rsidR="003A6E55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3A6E55" w:rsidRPr="002F6E0B">
        <w:rPr>
          <w:rFonts w:eastAsia="Times New Roman"/>
          <w:bCs/>
          <w:color w:val="000000" w:themeColor="text1"/>
          <w:sz w:val="28"/>
          <w:szCs w:val="28"/>
        </w:rPr>
        <w:t>сельского поселения Терновского муниципального района    Воронежской области на 2017-2027 годы</w:t>
      </w:r>
      <w:r w:rsidR="00994259" w:rsidRPr="00994259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994259">
        <w:rPr>
          <w:rFonts w:eastAsia="Times New Roman"/>
          <w:bCs/>
          <w:color w:val="000000" w:themeColor="text1"/>
          <w:sz w:val="28"/>
          <w:szCs w:val="28"/>
        </w:rPr>
        <w:t>изложить в новой редакции</w:t>
      </w:r>
      <w:r w:rsidR="003A6E55">
        <w:rPr>
          <w:rFonts w:eastAsia="Times New Roman"/>
          <w:bCs/>
          <w:color w:val="000000" w:themeColor="text1"/>
          <w:sz w:val="28"/>
          <w:szCs w:val="28"/>
        </w:rPr>
        <w:t>, согласно приложению.</w:t>
      </w:r>
    </w:p>
    <w:p w:rsidR="00495B18" w:rsidRPr="00495B18" w:rsidRDefault="00AF0449" w:rsidP="00495B18">
      <w:pPr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C2657">
        <w:rPr>
          <w:rFonts w:eastAsia="Times New Roman"/>
          <w:sz w:val="28"/>
          <w:szCs w:val="28"/>
        </w:rPr>
        <w:t>.</w:t>
      </w:r>
      <w:r w:rsidR="00495B18" w:rsidRPr="00495B18">
        <w:rPr>
          <w:rFonts w:eastAsia="Times New Roman"/>
          <w:sz w:val="28"/>
          <w:szCs w:val="28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="00495B18" w:rsidRPr="00495B18">
        <w:rPr>
          <w:rFonts w:eastAsia="Times New Roman"/>
          <w:sz w:val="28"/>
          <w:szCs w:val="28"/>
        </w:rPr>
        <w:t>Есиповского</w:t>
      </w:r>
      <w:proofErr w:type="spellEnd"/>
      <w:r w:rsidR="00495B18" w:rsidRPr="00495B18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 сайте сельского поселения.</w:t>
      </w:r>
    </w:p>
    <w:p w:rsidR="00495B18" w:rsidRPr="00495B18" w:rsidRDefault="00AF0449" w:rsidP="00495B18">
      <w:pPr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495B18" w:rsidRPr="00495B18">
        <w:rPr>
          <w:rFonts w:eastAsia="Times New Roman"/>
          <w:sz w:val="28"/>
          <w:szCs w:val="28"/>
        </w:rPr>
        <w:t xml:space="preserve">.Настоящее решение вступает в силу </w:t>
      </w:r>
      <w:proofErr w:type="gramStart"/>
      <w:r w:rsidR="00495B18" w:rsidRPr="00495B18">
        <w:rPr>
          <w:rFonts w:eastAsia="Times New Roman"/>
          <w:sz w:val="28"/>
          <w:szCs w:val="28"/>
        </w:rPr>
        <w:t>с даты опубликования</w:t>
      </w:r>
      <w:proofErr w:type="gramEnd"/>
      <w:r w:rsidR="00495B18" w:rsidRPr="00495B18">
        <w:rPr>
          <w:rFonts w:eastAsia="Times New Roman"/>
          <w:sz w:val="28"/>
          <w:szCs w:val="28"/>
        </w:rPr>
        <w:t>.</w:t>
      </w:r>
    </w:p>
    <w:p w:rsidR="00495B18" w:rsidRPr="00495B18" w:rsidRDefault="00AF0449" w:rsidP="00495B18">
      <w:pPr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495B18" w:rsidRPr="00495B18">
        <w:rPr>
          <w:rFonts w:eastAsia="Times New Roman"/>
          <w:sz w:val="28"/>
          <w:szCs w:val="28"/>
        </w:rPr>
        <w:t>.</w:t>
      </w:r>
      <w:proofErr w:type="gramStart"/>
      <w:r w:rsidR="00495B18" w:rsidRPr="00495B18">
        <w:rPr>
          <w:rFonts w:eastAsia="Times New Roman"/>
          <w:sz w:val="28"/>
          <w:szCs w:val="28"/>
        </w:rPr>
        <w:t>Контроль за</w:t>
      </w:r>
      <w:proofErr w:type="gramEnd"/>
      <w:r w:rsidR="00495B18" w:rsidRPr="00495B18">
        <w:rPr>
          <w:rFonts w:eastAsia="Times New Roman"/>
          <w:sz w:val="28"/>
          <w:szCs w:val="28"/>
        </w:rPr>
        <w:t xml:space="preserve"> исполнением настоящего решения оставляю за собой.</w:t>
      </w:r>
    </w:p>
    <w:p w:rsidR="00495B18" w:rsidRPr="00495B18" w:rsidRDefault="00495B18" w:rsidP="00495B18">
      <w:pPr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495B18" w:rsidRPr="00495B18" w:rsidRDefault="00495B18" w:rsidP="00495B18">
      <w:pPr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495B18" w:rsidRPr="002C2657" w:rsidRDefault="00495B18" w:rsidP="00495B18">
      <w:pPr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2C2657">
        <w:rPr>
          <w:rFonts w:eastAsia="Times New Roman"/>
          <w:b/>
          <w:sz w:val="28"/>
          <w:szCs w:val="28"/>
        </w:rPr>
        <w:t xml:space="preserve">Глава </w:t>
      </w:r>
      <w:proofErr w:type="spellStart"/>
      <w:r w:rsidRPr="002C2657">
        <w:rPr>
          <w:rFonts w:eastAsia="Times New Roman"/>
          <w:b/>
          <w:sz w:val="28"/>
          <w:szCs w:val="28"/>
        </w:rPr>
        <w:t>Есиповского</w:t>
      </w:r>
      <w:proofErr w:type="spellEnd"/>
    </w:p>
    <w:p w:rsidR="00495B18" w:rsidRPr="002C2657" w:rsidRDefault="00495B18" w:rsidP="00495B18">
      <w:pPr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2C2657">
        <w:rPr>
          <w:rFonts w:eastAsia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2C2657">
        <w:rPr>
          <w:rFonts w:eastAsia="Times New Roman"/>
          <w:b/>
          <w:sz w:val="28"/>
          <w:szCs w:val="28"/>
        </w:rPr>
        <w:t>Т.И.Лустина</w:t>
      </w:r>
      <w:proofErr w:type="spellEnd"/>
    </w:p>
    <w:p w:rsidR="00495B18" w:rsidRPr="002C2657" w:rsidRDefault="00495B18" w:rsidP="005D45CD">
      <w:pPr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</w:p>
    <w:p w:rsidR="005D45CD" w:rsidRPr="005D45CD" w:rsidRDefault="005D45CD" w:rsidP="002C2657">
      <w:pPr>
        <w:widowControl/>
        <w:autoSpaceDE/>
        <w:autoSpaceDN/>
        <w:adjustRightInd/>
        <w:spacing w:line="360" w:lineRule="auto"/>
        <w:ind w:right="281" w:firstLine="709"/>
        <w:jc w:val="both"/>
        <w:rPr>
          <w:rFonts w:eastAsia="Times New Roman"/>
          <w:sz w:val="28"/>
          <w:szCs w:val="28"/>
        </w:rPr>
      </w:pPr>
    </w:p>
    <w:p w:rsidR="005D45CD" w:rsidRDefault="005D45CD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841553" w:rsidRDefault="00841553">
      <w:pPr>
        <w:rPr>
          <w:b/>
          <w:sz w:val="28"/>
          <w:szCs w:val="28"/>
        </w:rPr>
      </w:pPr>
    </w:p>
    <w:p w:rsidR="00841553" w:rsidRDefault="00841553">
      <w:pPr>
        <w:rPr>
          <w:b/>
          <w:sz w:val="28"/>
          <w:szCs w:val="28"/>
        </w:rPr>
      </w:pPr>
    </w:p>
    <w:p w:rsidR="00841553" w:rsidRDefault="00841553">
      <w:pPr>
        <w:rPr>
          <w:b/>
          <w:sz w:val="28"/>
          <w:szCs w:val="28"/>
        </w:rPr>
      </w:pPr>
      <w:bookmarkStart w:id="0" w:name="_GoBack"/>
      <w:bookmarkEnd w:id="0"/>
    </w:p>
    <w:p w:rsidR="003A6E55" w:rsidRPr="003A6E55" w:rsidRDefault="003A6E55" w:rsidP="003A6E55">
      <w:pPr>
        <w:widowControl/>
        <w:tabs>
          <w:tab w:val="left" w:pos="9369"/>
        </w:tabs>
        <w:autoSpaceDE/>
        <w:autoSpaceDN/>
        <w:adjustRightInd/>
        <w:ind w:left="4536"/>
        <w:jc w:val="right"/>
        <w:rPr>
          <w:rFonts w:eastAsia="Times New Roman"/>
          <w:caps/>
          <w:sz w:val="24"/>
          <w:szCs w:val="28"/>
        </w:rPr>
      </w:pPr>
      <w:r w:rsidRPr="003A6E55">
        <w:rPr>
          <w:rFonts w:eastAsia="Times New Roman"/>
          <w:caps/>
          <w:sz w:val="24"/>
          <w:szCs w:val="28"/>
        </w:rPr>
        <w:lastRenderedPageBreak/>
        <w:t>Приложение</w:t>
      </w:r>
    </w:p>
    <w:p w:rsidR="003A6E55" w:rsidRPr="003A6E55" w:rsidRDefault="003A6E55" w:rsidP="003A6E55">
      <w:pPr>
        <w:widowControl/>
        <w:tabs>
          <w:tab w:val="left" w:pos="9369"/>
        </w:tabs>
        <w:autoSpaceDE/>
        <w:autoSpaceDN/>
        <w:adjustRightInd/>
        <w:ind w:left="4536"/>
        <w:jc w:val="right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 xml:space="preserve">к решению Совета народных депутатов </w:t>
      </w:r>
      <w:proofErr w:type="spellStart"/>
      <w:r w:rsidRPr="003A6E55">
        <w:rPr>
          <w:rFonts w:eastAsia="Times New Roman"/>
          <w:sz w:val="24"/>
          <w:szCs w:val="28"/>
        </w:rPr>
        <w:t>Есиповского</w:t>
      </w:r>
      <w:proofErr w:type="spellEnd"/>
      <w:r w:rsidRPr="003A6E55">
        <w:rPr>
          <w:rFonts w:eastAsia="Times New Roman"/>
          <w:sz w:val="24"/>
          <w:szCs w:val="28"/>
        </w:rPr>
        <w:t xml:space="preserve"> сельского поселения </w:t>
      </w:r>
    </w:p>
    <w:p w:rsidR="003A6E55" w:rsidRPr="003A6E55" w:rsidRDefault="003A6E55" w:rsidP="003A6E55">
      <w:pPr>
        <w:widowControl/>
        <w:tabs>
          <w:tab w:val="left" w:pos="9369"/>
        </w:tabs>
        <w:autoSpaceDE/>
        <w:autoSpaceDN/>
        <w:adjustRightInd/>
        <w:ind w:left="4536"/>
        <w:jc w:val="right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 xml:space="preserve">от    </w:t>
      </w:r>
      <w:r>
        <w:rPr>
          <w:rFonts w:eastAsia="Times New Roman"/>
          <w:sz w:val="24"/>
          <w:szCs w:val="28"/>
        </w:rPr>
        <w:t>31</w:t>
      </w:r>
      <w:r w:rsidRPr="003A6E55">
        <w:rPr>
          <w:rFonts w:eastAsia="Times New Roman"/>
          <w:sz w:val="24"/>
          <w:szCs w:val="28"/>
        </w:rPr>
        <w:t>.</w:t>
      </w:r>
      <w:r>
        <w:rPr>
          <w:rFonts w:eastAsia="Times New Roman"/>
          <w:sz w:val="24"/>
          <w:szCs w:val="28"/>
        </w:rPr>
        <w:t>05</w:t>
      </w:r>
      <w:r w:rsidRPr="003A6E55">
        <w:rPr>
          <w:rFonts w:eastAsia="Times New Roman"/>
          <w:sz w:val="24"/>
          <w:szCs w:val="28"/>
        </w:rPr>
        <w:t>.202</w:t>
      </w:r>
      <w:r>
        <w:rPr>
          <w:rFonts w:eastAsia="Times New Roman"/>
          <w:sz w:val="24"/>
          <w:szCs w:val="28"/>
        </w:rPr>
        <w:t>4</w:t>
      </w:r>
      <w:r w:rsidRPr="003A6E55">
        <w:rPr>
          <w:rFonts w:eastAsia="Times New Roman"/>
          <w:sz w:val="24"/>
          <w:szCs w:val="28"/>
        </w:rPr>
        <w:t xml:space="preserve"> года № </w:t>
      </w:r>
      <w:r>
        <w:rPr>
          <w:rFonts w:eastAsia="Times New Roman"/>
          <w:sz w:val="24"/>
          <w:szCs w:val="28"/>
        </w:rPr>
        <w:t>17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</w:rPr>
      </w:pPr>
    </w:p>
    <w:p w:rsidR="003A6E55" w:rsidRDefault="003A6E55" w:rsidP="003A6E55">
      <w:pPr>
        <w:widowControl/>
        <w:autoSpaceDE/>
        <w:autoSpaceDN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3A6E55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Программа комплексного развития социальной  инфраструктуры  </w:t>
      </w:r>
      <w:proofErr w:type="spellStart"/>
      <w:r w:rsidRPr="003A6E55">
        <w:rPr>
          <w:rFonts w:eastAsia="Times New Roman"/>
          <w:b/>
          <w:bCs/>
          <w:color w:val="000000" w:themeColor="text1"/>
          <w:sz w:val="28"/>
          <w:szCs w:val="28"/>
        </w:rPr>
        <w:t>Есиповского</w:t>
      </w:r>
      <w:proofErr w:type="spellEnd"/>
      <w:r w:rsidRPr="003A6E55">
        <w:rPr>
          <w:rFonts w:eastAsia="Times New Roman"/>
          <w:b/>
          <w:bCs/>
          <w:color w:val="000000" w:themeColor="text1"/>
          <w:sz w:val="28"/>
          <w:szCs w:val="28"/>
        </w:rPr>
        <w:t xml:space="preserve"> сельского поселения Терновского муниципального района    Воронежской области на 2017-2027 годы</w:t>
      </w:r>
    </w:p>
    <w:p w:rsidR="003A6E55" w:rsidRPr="003A6E55" w:rsidRDefault="003A6E55" w:rsidP="003A6E55">
      <w:pPr>
        <w:widowControl/>
        <w:autoSpaceDE/>
        <w:autoSpaceDN/>
        <w:jc w:val="center"/>
        <w:rPr>
          <w:rFonts w:eastAsia="Times New Roman"/>
          <w:b/>
          <w:sz w:val="24"/>
          <w:szCs w:val="28"/>
        </w:rPr>
      </w:pPr>
    </w:p>
    <w:p w:rsidR="003A6E55" w:rsidRPr="003A6E55" w:rsidRDefault="003A6E55" w:rsidP="003A6E55">
      <w:pPr>
        <w:widowControl/>
        <w:autoSpaceDE/>
        <w:autoSpaceDN/>
        <w:jc w:val="center"/>
        <w:rPr>
          <w:rFonts w:eastAsia="Times New Roman"/>
          <w:b/>
          <w:sz w:val="24"/>
          <w:szCs w:val="28"/>
        </w:rPr>
      </w:pPr>
      <w:r w:rsidRPr="003A6E55">
        <w:rPr>
          <w:rFonts w:eastAsia="Times New Roman"/>
          <w:b/>
          <w:sz w:val="24"/>
          <w:szCs w:val="28"/>
        </w:rPr>
        <w:t xml:space="preserve">Паспорт  программы </w:t>
      </w:r>
    </w:p>
    <w:p w:rsidR="003A6E55" w:rsidRPr="003A6E55" w:rsidRDefault="003A6E55" w:rsidP="003A6E55">
      <w:pPr>
        <w:widowControl/>
        <w:autoSpaceDE/>
        <w:autoSpaceDN/>
        <w:jc w:val="center"/>
        <w:rPr>
          <w:rFonts w:eastAsia="Times New Roman"/>
          <w:b/>
          <w:sz w:val="24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002"/>
      </w:tblGrid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Программа </w:t>
            </w:r>
            <w:r>
              <w:rPr>
                <w:rFonts w:eastAsia="Times New Roman"/>
                <w:sz w:val="24"/>
                <w:szCs w:val="28"/>
              </w:rPr>
              <w:t>к</w:t>
            </w:r>
            <w:r w:rsidRPr="003A6E55">
              <w:rPr>
                <w:rFonts w:eastAsia="Times New Roman"/>
                <w:sz w:val="24"/>
                <w:szCs w:val="28"/>
              </w:rPr>
              <w:t>омплексно</w:t>
            </w:r>
            <w:r>
              <w:rPr>
                <w:rFonts w:eastAsia="Times New Roman"/>
                <w:sz w:val="24"/>
                <w:szCs w:val="28"/>
              </w:rPr>
              <w:t>го</w:t>
            </w:r>
            <w:r w:rsidRPr="003A6E55">
              <w:rPr>
                <w:rFonts w:eastAsia="Times New Roman"/>
                <w:sz w:val="24"/>
                <w:szCs w:val="28"/>
              </w:rPr>
              <w:t xml:space="preserve"> развити</w:t>
            </w:r>
            <w:r>
              <w:rPr>
                <w:rFonts w:eastAsia="Times New Roman"/>
                <w:sz w:val="24"/>
                <w:szCs w:val="28"/>
              </w:rPr>
              <w:t>я</w:t>
            </w:r>
            <w:r w:rsidRPr="003A6E55">
              <w:rPr>
                <w:rFonts w:eastAsia="Times New Roman"/>
                <w:sz w:val="24"/>
                <w:szCs w:val="28"/>
              </w:rPr>
              <w:t xml:space="preserve"> социальной инфраструктуры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 xml:space="preserve"> сельского поселения Терновского муниципального района Воронежской области на 2017-2027 годы</w:t>
            </w:r>
          </w:p>
        </w:tc>
      </w:tr>
      <w:tr w:rsidR="003A6E55" w:rsidRPr="003A6E55" w:rsidTr="00DD7066">
        <w:trPr>
          <w:trHeight w:val="31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Основание для разработки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- 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A6E55">
                <w:rPr>
                  <w:rFonts w:eastAsia="Times New Roman"/>
                  <w:sz w:val="24"/>
                  <w:szCs w:val="28"/>
                </w:rPr>
                <w:t>2003 г</w:t>
              </w:r>
            </w:smartTag>
            <w:r w:rsidRPr="003A6E55">
              <w:rPr>
                <w:rFonts w:eastAsia="Times New Roman"/>
                <w:sz w:val="24"/>
                <w:szCs w:val="28"/>
              </w:rPr>
              <w:t>. № 131 – ФЗ «Об общих принципах организации местного самоуправления в Российской Федерации»;</w:t>
            </w:r>
          </w:p>
          <w:p w:rsidR="003A6E55" w:rsidRPr="003A6E55" w:rsidRDefault="003A6E55" w:rsidP="003A6E55">
            <w:pPr>
              <w:widowControl/>
              <w:jc w:val="both"/>
              <w:rPr>
                <w:sz w:val="24"/>
                <w:szCs w:val="28"/>
                <w:lang w:eastAsia="en-US" w:bidi="ru-RU"/>
              </w:rPr>
            </w:pPr>
            <w:r w:rsidRPr="003A6E55">
              <w:rPr>
                <w:sz w:val="24"/>
                <w:szCs w:val="28"/>
                <w:lang w:eastAsia="en-US" w:bidi="ru-RU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3A6E55" w:rsidRPr="003A6E55" w:rsidRDefault="003A6E55" w:rsidP="003A6E55">
            <w:pPr>
              <w:widowControl/>
              <w:jc w:val="both"/>
              <w:rPr>
                <w:sz w:val="24"/>
                <w:szCs w:val="28"/>
                <w:lang w:eastAsia="en-US" w:bidi="ru-RU"/>
              </w:rPr>
            </w:pPr>
            <w:r w:rsidRPr="003A6E55">
              <w:rPr>
                <w:sz w:val="24"/>
                <w:szCs w:val="28"/>
                <w:lang w:eastAsia="en-US" w:bidi="ru-RU"/>
              </w:rPr>
              <w:t>- Градостроительный кодекс Российской Федерации от 29.12.2004 № 190-ФЗ;</w:t>
            </w:r>
          </w:p>
          <w:p w:rsidR="003A6E55" w:rsidRPr="003A6E55" w:rsidRDefault="003A6E55" w:rsidP="003A6E55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  <w:r w:rsidRPr="003A6E55">
              <w:rPr>
                <w:rFonts w:eastAsia="Arial Unicode MS"/>
                <w:sz w:val="24"/>
                <w:szCs w:val="28"/>
              </w:rPr>
              <w:t xml:space="preserve">- Генеральный план </w:t>
            </w:r>
            <w:proofErr w:type="spellStart"/>
            <w:r w:rsidRPr="003A6E55">
              <w:rPr>
                <w:rFonts w:eastAsia="Arial Unicode MS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Arial Unicode MS"/>
                <w:sz w:val="24"/>
                <w:szCs w:val="28"/>
              </w:rPr>
              <w:t xml:space="preserve"> сельского поселения Терновского муниципального района Воронежской области;</w:t>
            </w:r>
          </w:p>
          <w:p w:rsidR="003A6E55" w:rsidRPr="003A6E55" w:rsidRDefault="003A6E55" w:rsidP="003A6E55">
            <w:pPr>
              <w:widowControl/>
              <w:jc w:val="both"/>
              <w:rPr>
                <w:sz w:val="24"/>
                <w:szCs w:val="28"/>
                <w:lang w:eastAsia="en-US"/>
              </w:rPr>
            </w:pPr>
            <w:r w:rsidRPr="003A6E55">
              <w:rPr>
                <w:rFonts w:eastAsia="Arial Unicode MS"/>
                <w:sz w:val="24"/>
                <w:szCs w:val="28"/>
                <w:lang w:eastAsia="en-US"/>
              </w:rPr>
              <w:t xml:space="preserve">-Устав </w:t>
            </w:r>
            <w:proofErr w:type="spellStart"/>
            <w:r w:rsidRPr="003A6E55">
              <w:rPr>
                <w:rFonts w:eastAsia="Arial Unicode MS"/>
                <w:sz w:val="24"/>
                <w:szCs w:val="28"/>
                <w:lang w:eastAsia="en-US"/>
              </w:rPr>
              <w:t>Есиповского</w:t>
            </w:r>
            <w:proofErr w:type="spellEnd"/>
            <w:r w:rsidRPr="003A6E55">
              <w:rPr>
                <w:rFonts w:eastAsia="Arial Unicode MS"/>
                <w:sz w:val="24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 xml:space="preserve"> сельского Терновского муниципального района Воронежской области (далее – Администрация);</w:t>
            </w:r>
          </w:p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397100, Воронежская область, Терновский район,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п</w:t>
            </w:r>
            <w:proofErr w:type="gramStart"/>
            <w:r w:rsidRPr="003A6E55">
              <w:rPr>
                <w:rFonts w:eastAsia="Times New Roman"/>
                <w:sz w:val="24"/>
                <w:szCs w:val="28"/>
              </w:rPr>
              <w:t>.Е</w:t>
            </w:r>
            <w:proofErr w:type="gramEnd"/>
            <w:r w:rsidRPr="003A6E55">
              <w:rPr>
                <w:rFonts w:eastAsia="Times New Roman"/>
                <w:sz w:val="24"/>
                <w:szCs w:val="28"/>
              </w:rPr>
              <w:t>сипово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>, ул.Юбилейная,1.</w:t>
            </w:r>
          </w:p>
        </w:tc>
      </w:tr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Наименование разработчика Программы, его местонахождение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 xml:space="preserve"> сельского Терновского муниципального района Воронежской области (далее – Администрация);</w:t>
            </w:r>
          </w:p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397100, Воронежская область, Терновский район,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п</w:t>
            </w:r>
            <w:proofErr w:type="gramStart"/>
            <w:r w:rsidRPr="003A6E55">
              <w:rPr>
                <w:rFonts w:eastAsia="Times New Roman"/>
                <w:sz w:val="24"/>
                <w:szCs w:val="28"/>
              </w:rPr>
              <w:t>.Е</w:t>
            </w:r>
            <w:proofErr w:type="gramEnd"/>
            <w:r w:rsidRPr="003A6E55">
              <w:rPr>
                <w:rFonts w:eastAsia="Times New Roman"/>
                <w:sz w:val="24"/>
                <w:szCs w:val="28"/>
              </w:rPr>
              <w:t>сипово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>, ул.Юбилейная,1.</w:t>
            </w:r>
          </w:p>
        </w:tc>
      </w:tr>
      <w:tr w:rsidR="003A6E55" w:rsidRPr="003A6E55" w:rsidTr="00DD7066">
        <w:trPr>
          <w:trHeight w:val="71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Цели и задачи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а) безопасность, качество и эффективность использования населением объектов социальной инфраструктуры на территории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 xml:space="preserve"> сельского поселения;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 xml:space="preserve">в) развитие социальной инфраструктуры в соответствии с потребностями </w:t>
            </w:r>
            <w:proofErr w:type="spellStart"/>
            <w:r w:rsidRPr="003A6E55">
              <w:rPr>
                <w:rFonts w:eastAsia="Times New Roman"/>
                <w:sz w:val="24"/>
                <w:szCs w:val="28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</w:rPr>
              <w:t xml:space="preserve">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д) эффективность функционирования действующей социальной инфраструктуры;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3A6E55" w:rsidRPr="003A6E55" w:rsidTr="00DD7066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lastRenderedPageBreak/>
              <w:t>Целевые показатели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(индикаторы)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обеспеченности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населения объектами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социальной</w:t>
            </w:r>
          </w:p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инфраструктуры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3A6E55" w:rsidRPr="003A6E55" w:rsidRDefault="003A6E55" w:rsidP="003A6E5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3A6E55" w:rsidRPr="003A6E55" w:rsidRDefault="003A6E55" w:rsidP="003A6E5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развитие социальной инфраструктуры в соответствии с потребностями населения;</w:t>
            </w:r>
          </w:p>
          <w:p w:rsidR="003A6E55" w:rsidRPr="003A6E55" w:rsidRDefault="003A6E55" w:rsidP="003A6E5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</w:tc>
      </w:tr>
      <w:tr w:rsidR="003A6E55" w:rsidRPr="003A6E55" w:rsidTr="00DD7066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8"/>
                <w:lang w:bidi="ru-RU"/>
              </w:rPr>
            </w:pPr>
            <w:r w:rsidRPr="003A6E55">
              <w:rPr>
                <w:rFonts w:eastAsia="Times New Roman"/>
                <w:sz w:val="24"/>
                <w:szCs w:val="28"/>
                <w:lang w:bidi="ru-RU"/>
              </w:rPr>
              <w:t xml:space="preserve">Капитальный ремонт </w:t>
            </w:r>
            <w:proofErr w:type="spellStart"/>
            <w:r w:rsidRPr="003A6E55">
              <w:rPr>
                <w:rFonts w:eastAsia="Times New Roman"/>
                <w:sz w:val="24"/>
                <w:szCs w:val="28"/>
                <w:lang w:bidi="ru-RU"/>
              </w:rPr>
              <w:t>Есиповского</w:t>
            </w:r>
            <w:proofErr w:type="spellEnd"/>
            <w:r w:rsidRPr="003A6E55">
              <w:rPr>
                <w:rFonts w:eastAsia="Times New Roman"/>
                <w:sz w:val="24"/>
                <w:szCs w:val="28"/>
                <w:lang w:bidi="ru-RU"/>
              </w:rPr>
              <w:t xml:space="preserve"> сельского Дома культуры. Благоустройство площади, прилегающей к Дому культуры. Благоус</w:t>
            </w:r>
            <w:r>
              <w:rPr>
                <w:rFonts w:eastAsia="Times New Roman"/>
                <w:sz w:val="24"/>
                <w:szCs w:val="28"/>
                <w:lang w:bidi="ru-RU"/>
              </w:rPr>
              <w:t xml:space="preserve">тройство стадиона  в </w:t>
            </w:r>
            <w:proofErr w:type="spellStart"/>
            <w:r>
              <w:rPr>
                <w:rFonts w:eastAsia="Times New Roman"/>
                <w:sz w:val="24"/>
                <w:szCs w:val="28"/>
                <w:lang w:bidi="ru-RU"/>
              </w:rPr>
              <w:t>п</w:t>
            </w:r>
            <w:proofErr w:type="gramStart"/>
            <w:r>
              <w:rPr>
                <w:rFonts w:eastAsia="Times New Roman"/>
                <w:sz w:val="24"/>
                <w:szCs w:val="28"/>
                <w:lang w:bidi="ru-RU"/>
              </w:rPr>
              <w:t>.Е</w:t>
            </w:r>
            <w:proofErr w:type="gramEnd"/>
            <w:r>
              <w:rPr>
                <w:rFonts w:eastAsia="Times New Roman"/>
                <w:sz w:val="24"/>
                <w:szCs w:val="28"/>
                <w:lang w:bidi="ru-RU"/>
              </w:rPr>
              <w:t>сипово</w:t>
            </w:r>
            <w:proofErr w:type="spellEnd"/>
            <w:r>
              <w:rPr>
                <w:rFonts w:eastAsia="Times New Roman"/>
                <w:sz w:val="24"/>
                <w:szCs w:val="28"/>
                <w:lang w:bidi="ru-RU"/>
              </w:rPr>
              <w:t>.</w:t>
            </w:r>
          </w:p>
        </w:tc>
      </w:tr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Сроки и этапы реализации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Период реализации программы – 2017–2027 годы. Этапы реализации муниципальной программы не выделяются.</w:t>
            </w:r>
          </w:p>
        </w:tc>
      </w:tr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Объемы и источники финансирования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adjustRightInd/>
              <w:spacing w:line="240" w:lineRule="atLeast"/>
              <w:ind w:right="3088"/>
              <w:jc w:val="both"/>
              <w:rPr>
                <w:rFonts w:eastAsia="Times New Roman"/>
                <w:sz w:val="24"/>
                <w:szCs w:val="24"/>
              </w:rPr>
            </w:pPr>
            <w:r w:rsidRPr="003A6E55">
              <w:rPr>
                <w:rFonts w:eastAsia="Times New Roman"/>
                <w:sz w:val="24"/>
                <w:szCs w:val="24"/>
              </w:rPr>
              <w:t xml:space="preserve">Источники   финансирования: </w:t>
            </w:r>
          </w:p>
          <w:p w:rsidR="003A6E55" w:rsidRPr="003A6E55" w:rsidRDefault="003A6E55" w:rsidP="003A6E55">
            <w:pPr>
              <w:widowControl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proofErr w:type="gramStart"/>
            <w:r w:rsidRPr="003A6E55">
              <w:rPr>
                <w:rFonts w:eastAsia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      </w:r>
            <w:proofErr w:type="gramEnd"/>
            <w:r w:rsidRPr="003A6E55">
              <w:rPr>
                <w:rFonts w:eastAsia="Times New Roman"/>
                <w:sz w:val="24"/>
                <w:szCs w:val="24"/>
              </w:rPr>
              <w:t xml:space="preserve">  </w:t>
            </w:r>
            <w:r w:rsidRPr="003A6E55">
              <w:rPr>
                <w:rFonts w:eastAsia="Times New Roman"/>
                <w:sz w:val="24"/>
                <w:szCs w:val="28"/>
                <w:lang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Pr="003A6E55">
              <w:rPr>
                <w:rFonts w:eastAsia="Times New Roman"/>
                <w:sz w:val="24"/>
                <w:szCs w:val="28"/>
              </w:rPr>
              <w:t>.</w:t>
            </w:r>
            <w:r w:rsidRPr="003A6E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A6E55">
              <w:rPr>
                <w:rFonts w:eastAsia="Times New Roman"/>
                <w:sz w:val="24"/>
                <w:szCs w:val="28"/>
              </w:rPr>
              <w:t>Источник финансирования - средства бюджетов всех уровней, инвестиции.</w:t>
            </w:r>
          </w:p>
        </w:tc>
      </w:tr>
      <w:tr w:rsidR="003A6E55" w:rsidRPr="003A6E55" w:rsidTr="00DD7066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autoSpaceDE/>
              <w:autoSpaceDN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3A6E55" w:rsidRDefault="003A6E55" w:rsidP="003A6E55">
            <w:pPr>
              <w:widowControl/>
              <w:spacing w:line="180" w:lineRule="atLeast"/>
              <w:jc w:val="both"/>
              <w:rPr>
                <w:rFonts w:eastAsia="Times New Roman"/>
                <w:sz w:val="24"/>
                <w:szCs w:val="28"/>
              </w:rPr>
            </w:pPr>
            <w:r w:rsidRPr="003A6E55">
              <w:rPr>
                <w:rFonts w:eastAsia="Times New Roman"/>
                <w:sz w:val="24"/>
                <w:szCs w:val="28"/>
              </w:rPr>
              <w:t>Повышение уровня и качества жизни населения.</w:t>
            </w:r>
          </w:p>
        </w:tc>
      </w:tr>
    </w:tbl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sz w:val="24"/>
          <w:szCs w:val="28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lastRenderedPageBreak/>
        <w:t>РАЗДЕЛ 1. ХАРАКТЕРИСТИКА СУЩЕСТВУЮЩЕГО СОСТОЯНИЯ</w:t>
      </w: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br/>
        <w:t xml:space="preserve">                                        СОЦИАЛЬНОЙ ИНФРАСТРУКТУРЫ</w:t>
      </w:r>
    </w:p>
    <w:p w:rsidR="003A6E55" w:rsidRPr="003A6E55" w:rsidRDefault="003A6E55" w:rsidP="003A6E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Описание социально-экономического состояния поселения, сведения о </w:t>
      </w:r>
      <w:proofErr w:type="gramStart"/>
      <w:r w:rsidRPr="003A6E55">
        <w:rPr>
          <w:rFonts w:eastAsia="Times New Roman"/>
          <w:bCs/>
          <w:iCs/>
          <w:sz w:val="24"/>
          <w:szCs w:val="28"/>
          <w:lang w:bidi="ru-RU"/>
        </w:rPr>
        <w:t>градостроительной</w:t>
      </w:r>
      <w:proofErr w:type="gram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деятельности.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A6E55">
        <w:rPr>
          <w:rFonts w:eastAsia="Lucida Sans Unicode"/>
          <w:bCs/>
          <w:color w:val="000000"/>
          <w:sz w:val="24"/>
          <w:szCs w:val="24"/>
          <w:lang w:eastAsia="en-US" w:bidi="en-US"/>
        </w:rPr>
        <w:t>Есиповское</w:t>
      </w:r>
      <w:r w:rsidRPr="003A6E55">
        <w:rPr>
          <w:rFonts w:eastAsia="Lucida Sans Unicode"/>
          <w:color w:val="000000"/>
          <w:sz w:val="24"/>
          <w:szCs w:val="24"/>
          <w:lang w:eastAsia="en-US" w:bidi="en-US"/>
        </w:rPr>
        <w:t xml:space="preserve"> сельское поселение расположено в северной части Терновского муниципального района. Территория поселения граничит: на севере с Тамбовской областью, на востоке и юге с Терновским сельским поселением, на западе с </w:t>
      </w:r>
      <w:proofErr w:type="spellStart"/>
      <w:r w:rsidRPr="003A6E55">
        <w:rPr>
          <w:rFonts w:eastAsia="Lucida Sans Unicode"/>
          <w:color w:val="000000"/>
          <w:sz w:val="24"/>
          <w:szCs w:val="24"/>
          <w:lang w:eastAsia="en-US" w:bidi="en-US"/>
        </w:rPr>
        <w:t>Русановским</w:t>
      </w:r>
      <w:proofErr w:type="spellEnd"/>
      <w:r w:rsidRPr="003A6E55">
        <w:rPr>
          <w:rFonts w:eastAsia="Lucida Sans Unicode"/>
          <w:color w:val="000000"/>
          <w:sz w:val="24"/>
          <w:szCs w:val="24"/>
          <w:lang w:eastAsia="en-US" w:bidi="en-US"/>
        </w:rPr>
        <w:t xml:space="preserve"> сельским поселением Терновского муниципального района Воронежской области.</w:t>
      </w:r>
    </w:p>
    <w:p w:rsidR="003A6E55" w:rsidRPr="003A6E55" w:rsidRDefault="003A6E55" w:rsidP="003A6E55">
      <w:pPr>
        <w:widowControl/>
        <w:tabs>
          <w:tab w:val="left" w:pos="700"/>
        </w:tabs>
        <w:autoSpaceDE/>
        <w:autoSpaceDN/>
        <w:adjustRightInd/>
        <w:spacing w:after="200" w:line="276" w:lineRule="auto"/>
        <w:ind w:firstLine="738"/>
        <w:jc w:val="both"/>
        <w:rPr>
          <w:rFonts w:eastAsiaTheme="minorHAnsi"/>
          <w:bCs/>
          <w:sz w:val="24"/>
          <w:szCs w:val="24"/>
          <w:lang w:eastAsia="en-US"/>
        </w:rPr>
      </w:pPr>
      <w:r w:rsidRPr="003A6E55">
        <w:rPr>
          <w:rFonts w:eastAsiaTheme="minorHAnsi"/>
          <w:bCs/>
          <w:iCs/>
          <w:sz w:val="24"/>
          <w:szCs w:val="24"/>
          <w:lang w:eastAsia="en-US"/>
        </w:rPr>
        <w:t xml:space="preserve">На территории сельского поселения расположено четыре населенных пункта – поселок </w:t>
      </w:r>
      <w:proofErr w:type="spellStart"/>
      <w:r w:rsidRPr="003A6E55">
        <w:rPr>
          <w:rFonts w:eastAsiaTheme="minorHAnsi"/>
          <w:bCs/>
          <w:iCs/>
          <w:sz w:val="24"/>
          <w:szCs w:val="24"/>
          <w:lang w:eastAsia="en-US"/>
        </w:rPr>
        <w:t>Есипово</w:t>
      </w:r>
      <w:proofErr w:type="spellEnd"/>
      <w:r w:rsidRPr="003A6E55">
        <w:rPr>
          <w:rFonts w:eastAsiaTheme="minorHAnsi"/>
          <w:bCs/>
          <w:iCs/>
          <w:sz w:val="24"/>
          <w:szCs w:val="24"/>
          <w:lang w:eastAsia="en-US"/>
        </w:rPr>
        <w:t xml:space="preserve">, деревня Орловка, деревня </w:t>
      </w:r>
      <w:proofErr w:type="spellStart"/>
      <w:r w:rsidRPr="003A6E55">
        <w:rPr>
          <w:rFonts w:eastAsiaTheme="minorHAnsi"/>
          <w:bCs/>
          <w:iCs/>
          <w:sz w:val="24"/>
          <w:szCs w:val="24"/>
          <w:lang w:eastAsia="en-US"/>
        </w:rPr>
        <w:t>Чубровка</w:t>
      </w:r>
      <w:proofErr w:type="spellEnd"/>
      <w:r w:rsidRPr="003A6E55">
        <w:rPr>
          <w:rFonts w:eastAsiaTheme="minorHAnsi"/>
          <w:bCs/>
          <w:iCs/>
          <w:sz w:val="24"/>
          <w:szCs w:val="24"/>
          <w:lang w:eastAsia="en-US"/>
        </w:rPr>
        <w:t xml:space="preserve">, деревня Дмитриевка.  Поселок </w:t>
      </w:r>
      <w:proofErr w:type="spellStart"/>
      <w:r w:rsidRPr="003A6E55">
        <w:rPr>
          <w:rFonts w:eastAsiaTheme="minorHAnsi"/>
          <w:bCs/>
          <w:iCs/>
          <w:sz w:val="24"/>
          <w:szCs w:val="24"/>
          <w:lang w:eastAsia="en-US"/>
        </w:rPr>
        <w:t>Есипово</w:t>
      </w:r>
      <w:proofErr w:type="spellEnd"/>
      <w:r w:rsidRPr="003A6E55">
        <w:rPr>
          <w:rFonts w:eastAsiaTheme="minorHAnsi"/>
          <w:bCs/>
          <w:iCs/>
          <w:sz w:val="24"/>
          <w:szCs w:val="24"/>
          <w:lang w:eastAsia="en-US"/>
        </w:rPr>
        <w:t xml:space="preserve"> является административным центром </w:t>
      </w:r>
      <w:proofErr w:type="spellStart"/>
      <w:r w:rsidRPr="003A6E55">
        <w:rPr>
          <w:rFonts w:eastAsiaTheme="minorHAnsi"/>
          <w:bCs/>
          <w:sz w:val="24"/>
          <w:szCs w:val="24"/>
          <w:lang w:eastAsia="en-US"/>
        </w:rPr>
        <w:t>Есиповского</w:t>
      </w:r>
      <w:proofErr w:type="spellEnd"/>
      <w:r w:rsidRPr="003A6E55">
        <w:rPr>
          <w:rFonts w:eastAsiaTheme="minorHAnsi"/>
          <w:bCs/>
          <w:iCs/>
          <w:sz w:val="24"/>
          <w:szCs w:val="24"/>
          <w:lang w:eastAsia="en-US"/>
        </w:rPr>
        <w:t xml:space="preserve"> сельского поселения. Он расположен в северной части Терновского района в 10 км от районного центра – </w:t>
      </w:r>
      <w:r w:rsidRPr="003A6E55">
        <w:rPr>
          <w:rFonts w:eastAsiaTheme="minorHAnsi"/>
          <w:bCs/>
          <w:sz w:val="24"/>
          <w:szCs w:val="24"/>
          <w:lang w:eastAsia="en-US"/>
        </w:rPr>
        <w:t>села Терновка.</w:t>
      </w:r>
    </w:p>
    <w:p w:rsidR="003A6E55" w:rsidRPr="003A6E55" w:rsidRDefault="003A6E55" w:rsidP="003A6E55">
      <w:pPr>
        <w:widowControl/>
        <w:tabs>
          <w:tab w:val="left" w:pos="700"/>
        </w:tabs>
        <w:autoSpaceDE/>
        <w:autoSpaceDN/>
        <w:adjustRightInd/>
        <w:spacing w:after="200" w:line="276" w:lineRule="auto"/>
        <w:ind w:firstLine="738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В состав земель населенных пунктов </w:t>
      </w:r>
      <w:proofErr w:type="spellStart"/>
      <w:r w:rsidRPr="003A6E55">
        <w:rPr>
          <w:rFonts w:eastAsia="Times New Roman"/>
          <w:bCs/>
          <w:iCs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зона индивидуальной жилой застройки;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общественно-деловая зона;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производственная зона;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рекреационная зона;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зона сельскохозяйственного использования;</w:t>
      </w:r>
    </w:p>
    <w:p w:rsidR="003A6E55" w:rsidRPr="003A6E55" w:rsidRDefault="003A6E55" w:rsidP="003A6E5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иные территориальные зоны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Численность населения </w:t>
      </w:r>
      <w:proofErr w:type="spellStart"/>
      <w:r w:rsidRPr="003A6E55">
        <w:rPr>
          <w:rFonts w:eastAsia="Times New Roman"/>
          <w:bCs/>
          <w:iCs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сельского поселения составляет 1769 человек.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Население проживает в индивидуальных жилых домах.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Социальная сфера </w:t>
      </w:r>
      <w:proofErr w:type="spellStart"/>
      <w:r w:rsidRPr="003A6E55">
        <w:rPr>
          <w:rFonts w:eastAsia="Times New Roman"/>
          <w:bCs/>
          <w:iCs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 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3A6E55">
        <w:rPr>
          <w:rFonts w:eastAsia="Times New Roman"/>
          <w:bCs/>
          <w:iCs/>
          <w:sz w:val="24"/>
          <w:szCs w:val="28"/>
          <w:lang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Для устойчивого развития </w:t>
      </w:r>
      <w:proofErr w:type="spellStart"/>
      <w:r w:rsidRPr="003A6E55">
        <w:rPr>
          <w:rFonts w:eastAsia="Times New Roman"/>
          <w:bCs/>
          <w:iCs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</w:t>
      </w:r>
      <w:proofErr w:type="gramStart"/>
      <w:r w:rsidRPr="003A6E55">
        <w:rPr>
          <w:rFonts w:eastAsia="Times New Roman"/>
          <w:bCs/>
          <w:iCs/>
          <w:sz w:val="24"/>
          <w:szCs w:val="28"/>
          <w:lang w:bidi="ru-RU"/>
        </w:rPr>
        <w:t>ведет к деградации человеческого потенциала и тормозит</w:t>
      </w:r>
      <w:proofErr w:type="gram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экономическое развитие.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Перспектива развития во многом зависит от того, будет ли в селе </w:t>
      </w:r>
      <w:proofErr w:type="gramStart"/>
      <w:r w:rsidRPr="003A6E55">
        <w:rPr>
          <w:rFonts w:eastAsia="Times New Roman"/>
          <w:bCs/>
          <w:iCs/>
          <w:sz w:val="24"/>
          <w:szCs w:val="28"/>
          <w:lang w:bidi="ru-RU"/>
        </w:rPr>
        <w:t>жить и работать</w:t>
      </w:r>
      <w:proofErr w:type="gramEnd"/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3A6E55" w:rsidRPr="003A6E55" w:rsidRDefault="003A6E55" w:rsidP="003A6E55">
      <w:pPr>
        <w:widowControl/>
        <w:autoSpaceDE/>
        <w:autoSpaceDN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3A6E55" w:rsidRPr="003A6E55" w:rsidRDefault="003A6E55" w:rsidP="003A6E5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Технико-экономические параметры существующих объектов социальной инфраструктуры, сложившийся уровень обеспеченности.</w:t>
      </w:r>
    </w:p>
    <w:p w:rsidR="003A6E55" w:rsidRPr="003A6E55" w:rsidRDefault="003A6E55" w:rsidP="003A6E55">
      <w:pPr>
        <w:widowControl/>
        <w:autoSpaceDE/>
        <w:autoSpaceDN/>
        <w:ind w:left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bookmarkStart w:id="1" w:name="bookmark1"/>
    </w:p>
    <w:p w:rsid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u w:val="single"/>
          <w:lang w:bidi="ru-RU"/>
        </w:rPr>
        <w:lastRenderedPageBreak/>
        <w:t>ОБЪЕКТЫ ЗДРАВООХРАНЕНИЯ</w:t>
      </w:r>
      <w:bookmarkEnd w:id="1"/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В систему здравоохранения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 входят: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- Есиповская  врачебная амбулатория;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C00000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-</w:t>
      </w:r>
      <w:proofErr w:type="spellStart"/>
      <w:r w:rsidRPr="003A6E55">
        <w:rPr>
          <w:rFonts w:eastAsia="Times New Roman"/>
          <w:sz w:val="24"/>
          <w:szCs w:val="24"/>
        </w:rPr>
        <w:t>Чубровский</w:t>
      </w:r>
      <w:proofErr w:type="spellEnd"/>
      <w:r w:rsidRPr="003A6E55">
        <w:rPr>
          <w:rFonts w:eastAsia="Times New Roman"/>
          <w:sz w:val="24"/>
          <w:szCs w:val="24"/>
        </w:rPr>
        <w:t xml:space="preserve">  фельдшерский акушерский пункт</w:t>
      </w:r>
      <w:proofErr w:type="gramStart"/>
      <w:r w:rsidRPr="003A6E55">
        <w:rPr>
          <w:rFonts w:eastAsia="Times New Roman"/>
          <w:sz w:val="24"/>
          <w:szCs w:val="24"/>
        </w:rPr>
        <w:t xml:space="preserve"> ;</w:t>
      </w:r>
      <w:r w:rsidRPr="003A6E55">
        <w:rPr>
          <w:rFonts w:eastAsia="Times New Roman"/>
          <w:color w:val="C00000"/>
          <w:sz w:val="24"/>
          <w:szCs w:val="24"/>
        </w:rPr>
        <w:t>.</w:t>
      </w:r>
      <w:proofErr w:type="gramEnd"/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Основными задачами обеспечения устойчивого развития здравоохранения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 на расчетную перспективу остаются: 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-  предоставление населению качественной и своевременной медицинской помощи;                      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- повышение       уровня    укомплектованности        медицинскими       работниками      и  квалификации медицинских работников.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A6E55" w:rsidRPr="003A6E55" w:rsidRDefault="003A6E55" w:rsidP="003A6E55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  <w:u w:val="single"/>
        </w:rPr>
      </w:pPr>
    </w:p>
    <w:p w:rsidR="003A6E55" w:rsidRPr="003A6E55" w:rsidRDefault="003A6E55" w:rsidP="003A6E55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  <w:u w:val="single"/>
        </w:rPr>
      </w:pPr>
    </w:p>
    <w:p w:rsidR="003A6E55" w:rsidRPr="003A6E55" w:rsidRDefault="003A6E55" w:rsidP="003A6E55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3A6E55">
        <w:rPr>
          <w:rFonts w:eastAsia="Times New Roman"/>
          <w:bCs/>
          <w:sz w:val="24"/>
          <w:szCs w:val="24"/>
          <w:u w:val="single"/>
        </w:rPr>
        <w:t>ОБЪЕКТЫ ОБРАЗОВАНИЯ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В систему образования </w:t>
      </w:r>
      <w:proofErr w:type="spellStart"/>
      <w:r w:rsidRPr="003A6E55">
        <w:rPr>
          <w:rFonts w:eastAsia="Times New Roman"/>
          <w:color w:val="000000" w:themeColor="text1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color w:val="000000" w:themeColor="text1"/>
          <w:sz w:val="24"/>
          <w:szCs w:val="24"/>
        </w:rPr>
        <w:t xml:space="preserve"> сельского поселения входят: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- МКОУ Есиповская СОШ,  с количеством проектных мест – 328 и фактической  загрузкой –149 учащихся, </w:t>
      </w:r>
      <w:proofErr w:type="gramStart"/>
      <w:r w:rsidRPr="003A6E55">
        <w:rPr>
          <w:rFonts w:eastAsia="Times New Roman"/>
          <w:bCs/>
          <w:iCs/>
          <w:sz w:val="24"/>
          <w:szCs w:val="24"/>
          <w:lang w:eastAsia="en-US"/>
        </w:rPr>
        <w:t>построенна</w:t>
      </w:r>
      <w:r>
        <w:rPr>
          <w:rFonts w:eastAsia="Times New Roman"/>
          <w:bCs/>
          <w:iCs/>
          <w:sz w:val="24"/>
          <w:szCs w:val="24"/>
          <w:lang w:eastAsia="en-US"/>
        </w:rPr>
        <w:t>я</w:t>
      </w:r>
      <w:proofErr w:type="gramEnd"/>
      <w:r w:rsidRPr="003A6E55">
        <w:rPr>
          <w:rFonts w:eastAsia="Times New Roman"/>
          <w:bCs/>
          <w:iCs/>
          <w:sz w:val="24"/>
          <w:szCs w:val="24"/>
          <w:lang w:eastAsia="en-US"/>
        </w:rPr>
        <w:t xml:space="preserve"> в 1985 году;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Численность детей в возрасте 7-18 лет, проживающих  в </w:t>
      </w:r>
      <w:proofErr w:type="spellStart"/>
      <w:r w:rsidRPr="003A6E55">
        <w:rPr>
          <w:rFonts w:eastAsia="Times New Roman"/>
          <w:color w:val="000000" w:themeColor="text1"/>
          <w:sz w:val="24"/>
          <w:szCs w:val="24"/>
        </w:rPr>
        <w:t>Есиповском</w:t>
      </w:r>
      <w:proofErr w:type="spellEnd"/>
      <w:r w:rsidRPr="003A6E55">
        <w:rPr>
          <w:rFonts w:eastAsia="Times New Roman"/>
          <w:color w:val="000000" w:themeColor="text1"/>
          <w:sz w:val="24"/>
          <w:szCs w:val="24"/>
        </w:rPr>
        <w:t xml:space="preserve"> сельском поселении, составляет 180 человек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>Средняя численность работников в сфере образования - 17 человек;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-МКОУ Есиповская СОШ - структурное подразделение детский сад,   с количеством проектных мест – 90 и фактической загрузкой – 40детей, </w:t>
      </w:r>
      <w:r w:rsidRPr="003A6E55">
        <w:rPr>
          <w:rFonts w:eastAsia="Times New Roman"/>
          <w:bCs/>
          <w:iCs/>
          <w:sz w:val="24"/>
          <w:szCs w:val="24"/>
          <w:lang w:eastAsia="en-US"/>
        </w:rPr>
        <w:t>построенный в 1986 году;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Численность детей в возрасте от 0-6 лет, проживающих на территории </w:t>
      </w:r>
      <w:proofErr w:type="spellStart"/>
      <w:r w:rsidRPr="003A6E55">
        <w:rPr>
          <w:rFonts w:eastAsia="Times New Roman"/>
          <w:color w:val="000000" w:themeColor="text1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color w:val="000000" w:themeColor="text1"/>
          <w:sz w:val="24"/>
          <w:szCs w:val="24"/>
        </w:rPr>
        <w:t xml:space="preserve"> сельского поселения, 45 человек. Численность педагогических работников детского дошкольного учреждения составляет 3 человека</w:t>
      </w:r>
      <w:r w:rsidRPr="003A6E55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u w:val="single"/>
          <w:lang w:bidi="ru-RU"/>
        </w:rPr>
        <w:t>ОБЪЕКТЫ ФИЗИЧЕСКОЙ КУЛЬТУРЫ И МАССОВОГО СПОРТА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Значимой формой укрепления здоровья и проведения досуга является занятие спортом и физкультурой. Спортивная специализация по видам спорта в поселении достаточно обширна: футбол, баскетбол, волейбол, лёгкая атлетика, лыжные гонки, шахматы, хоккей с шайбой. 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На территории поселения функционируют:  1 спортзал при школе,</w:t>
      </w:r>
      <w:r w:rsidRPr="003A6E55">
        <w:rPr>
          <w:rFonts w:eastAsia="Times New Roman"/>
          <w:sz w:val="24"/>
          <w:szCs w:val="24"/>
          <w:lang w:eastAsia="en-US"/>
        </w:rPr>
        <w:t xml:space="preserve"> площадью 120 </w:t>
      </w:r>
      <w:proofErr w:type="spellStart"/>
      <w:r w:rsidRPr="003A6E55">
        <w:rPr>
          <w:rFonts w:eastAsia="Times New Roman"/>
          <w:sz w:val="24"/>
          <w:szCs w:val="24"/>
          <w:lang w:eastAsia="en-US"/>
        </w:rPr>
        <w:t>м</w:t>
      </w:r>
      <w:proofErr w:type="gramStart"/>
      <w:r w:rsidRPr="003A6E55">
        <w:rPr>
          <w:rFonts w:eastAsia="Times New Roman"/>
          <w:sz w:val="24"/>
          <w:szCs w:val="24"/>
          <w:lang w:eastAsia="en-US"/>
        </w:rPr>
        <w:t>.к</w:t>
      </w:r>
      <w:proofErr w:type="gramEnd"/>
      <w:r w:rsidRPr="003A6E55">
        <w:rPr>
          <w:rFonts w:eastAsia="Times New Roman"/>
          <w:sz w:val="24"/>
          <w:szCs w:val="24"/>
          <w:lang w:eastAsia="en-US"/>
        </w:rPr>
        <w:t>в</w:t>
      </w:r>
      <w:proofErr w:type="spellEnd"/>
      <w:r w:rsidRPr="003A6E55">
        <w:rPr>
          <w:rFonts w:eastAsia="Times New Roman"/>
          <w:sz w:val="24"/>
          <w:szCs w:val="24"/>
          <w:lang w:eastAsia="en-US"/>
        </w:rPr>
        <w:t>;</w:t>
      </w:r>
      <w:r w:rsidRPr="003A6E55">
        <w:rPr>
          <w:rFonts w:eastAsia="Times New Roman"/>
          <w:sz w:val="24"/>
          <w:szCs w:val="24"/>
        </w:rPr>
        <w:t xml:space="preserve"> 1 спортплощадка, </w:t>
      </w:r>
      <w:r w:rsidRPr="003A6E55">
        <w:rPr>
          <w:rFonts w:eastAsia="Times New Roman"/>
          <w:sz w:val="24"/>
          <w:szCs w:val="24"/>
          <w:lang w:eastAsia="en-US"/>
        </w:rPr>
        <w:t>площадью 0,2 га</w:t>
      </w:r>
      <w:r w:rsidRPr="003A6E55">
        <w:rPr>
          <w:rFonts w:eastAsia="Times New Roman"/>
          <w:sz w:val="24"/>
          <w:szCs w:val="24"/>
        </w:rPr>
        <w:t xml:space="preserve">; 1 многофункциональная спортивная площадка, занятия на которой ведутся круглый год, стадион, </w:t>
      </w:r>
      <w:r w:rsidRPr="003A6E55">
        <w:rPr>
          <w:sz w:val="24"/>
          <w:szCs w:val="24"/>
        </w:rPr>
        <w:t>проложена лыжная трасса, протяженностью 5 км в лесном массиве 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Спортсмены поселения принимают активное участие  в муниципальных и региональных соревнованиях, занимая призовые места.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4"/>
        </w:rPr>
        <w:t xml:space="preserve">Таким образом, проанализировав социальную составляющую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поселения, можно сделать вывод о том, что социальному развитию уделяется достаточно большое внимание. Работа ведется по всем направлениям. </w:t>
      </w:r>
      <w:r w:rsidRPr="003A6E55">
        <w:rPr>
          <w:rFonts w:eastAsia="Times New Roman"/>
          <w:bCs/>
          <w:iCs/>
          <w:sz w:val="24"/>
          <w:szCs w:val="28"/>
          <w:lang w:bidi="ru-RU"/>
        </w:rPr>
        <w:t>Основная задача администрации по реализации политики в области физической культуры и спорта заключается в создании</w:t>
      </w:r>
      <w:r w:rsidRPr="003A6E55">
        <w:rPr>
          <w:rFonts w:eastAsia="Times New Roman"/>
          <w:bCs/>
          <w:iCs/>
          <w:sz w:val="24"/>
          <w:szCs w:val="28"/>
          <w:lang w:bidi="ru-RU"/>
        </w:rPr>
        <w:br/>
        <w:t>для населения условий для занятий физической культурой и спортом.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u w:val="single"/>
          <w:lang w:bidi="ru-RU"/>
        </w:rPr>
        <w:t>ОБЪЕКТЫ КУЛЬТУРЫ</w:t>
      </w:r>
    </w:p>
    <w:p w:rsidR="003A6E55" w:rsidRPr="003A6E55" w:rsidRDefault="003A6E55" w:rsidP="003A6E55">
      <w:pPr>
        <w:widowControl/>
        <w:tabs>
          <w:tab w:val="left" w:pos="226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Сфера культуры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3A6E55" w:rsidRPr="003A6E55" w:rsidRDefault="003A6E55" w:rsidP="003A6E55">
      <w:pPr>
        <w:widowControl/>
        <w:tabs>
          <w:tab w:val="left" w:pos="226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Arial Unicode MS"/>
          <w:kern w:val="1"/>
          <w:sz w:val="24"/>
          <w:szCs w:val="24"/>
          <w:lang w:eastAsia="en-US"/>
        </w:rPr>
        <w:t xml:space="preserve">Одним из основных объектов социальной инфраструктуры в </w:t>
      </w:r>
      <w:proofErr w:type="spellStart"/>
      <w:r w:rsidRPr="003A6E55">
        <w:rPr>
          <w:rFonts w:eastAsia="Arial Unicode MS"/>
          <w:kern w:val="1"/>
          <w:sz w:val="24"/>
          <w:szCs w:val="24"/>
          <w:lang w:eastAsia="en-US"/>
        </w:rPr>
        <w:t>Есиповском</w:t>
      </w:r>
      <w:proofErr w:type="spellEnd"/>
      <w:r w:rsidRPr="003A6E55">
        <w:rPr>
          <w:rFonts w:eastAsia="Arial Unicode MS"/>
          <w:kern w:val="1"/>
          <w:sz w:val="24"/>
          <w:szCs w:val="24"/>
          <w:lang w:eastAsia="en-US"/>
        </w:rPr>
        <w:t xml:space="preserve"> сельском поселении является сельский Дом культуры, расположенный в п. </w:t>
      </w:r>
      <w:proofErr w:type="spellStart"/>
      <w:r w:rsidRPr="003A6E55">
        <w:rPr>
          <w:rFonts w:eastAsia="Arial Unicode MS"/>
          <w:kern w:val="1"/>
          <w:sz w:val="24"/>
          <w:szCs w:val="24"/>
          <w:lang w:eastAsia="en-US"/>
        </w:rPr>
        <w:t>Есипово</w:t>
      </w:r>
      <w:proofErr w:type="spellEnd"/>
      <w:r w:rsidRPr="003A6E55">
        <w:rPr>
          <w:rFonts w:eastAsia="Arial Unicode MS"/>
          <w:kern w:val="1"/>
          <w:sz w:val="24"/>
          <w:szCs w:val="24"/>
          <w:lang w:eastAsia="en-US"/>
        </w:rPr>
        <w:t>. Сельский дом культуры был построен в 1975 году. В 2023 году завершен капитальный ремонт здания Дома культуры.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В настоящее время предоставление услуг населению в области культуры осуществляет</w:t>
      </w:r>
    </w:p>
    <w:p w:rsidR="003A6E55" w:rsidRPr="003A6E55" w:rsidRDefault="003A6E55" w:rsidP="003A6E55">
      <w:pPr>
        <w:widowControl/>
        <w:tabs>
          <w:tab w:val="left" w:pos="7455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color w:val="000000"/>
          <w:sz w:val="24"/>
          <w:szCs w:val="24"/>
        </w:rPr>
        <w:t>- МКУК «</w:t>
      </w:r>
      <w:proofErr w:type="spellStart"/>
      <w:r w:rsidRPr="003A6E55">
        <w:rPr>
          <w:rFonts w:eastAsia="Times New Roman"/>
          <w:color w:val="000000"/>
          <w:sz w:val="24"/>
          <w:szCs w:val="24"/>
        </w:rPr>
        <w:t>Есиповский</w:t>
      </w:r>
      <w:proofErr w:type="spellEnd"/>
      <w:r w:rsidRPr="003A6E55">
        <w:rPr>
          <w:rFonts w:eastAsia="Times New Roman"/>
          <w:color w:val="000000"/>
          <w:sz w:val="24"/>
          <w:szCs w:val="24"/>
        </w:rPr>
        <w:t xml:space="preserve"> СДК». </w:t>
      </w:r>
      <w:r w:rsidRPr="003A6E55">
        <w:rPr>
          <w:rFonts w:eastAsia="Times New Roman"/>
          <w:sz w:val="24"/>
          <w:szCs w:val="24"/>
        </w:rPr>
        <w:t xml:space="preserve">Созданы взрослые и детские коллективы, работают кружки для взрослых и детей различных направлений отвечающим требованиям сегодняшнего дня. 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подростков.</w:t>
      </w:r>
    </w:p>
    <w:p w:rsid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lastRenderedPageBreak/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</w:t>
      </w:r>
    </w:p>
    <w:p w:rsid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   </w:t>
      </w:r>
    </w:p>
    <w:p w:rsidR="003A6E55" w:rsidRP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u w:val="single"/>
          <w:lang w:bidi="ru-RU"/>
        </w:rPr>
        <w:t>ОБЪЕКТЫ УПРАВЛЕНИЯ, КРЕДИТНО_ФИНАНСОВЫЕ УЧРЕЖДЕНИЯ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  <w:lang w:eastAsia="en-US"/>
        </w:rPr>
        <w:t xml:space="preserve">Объекты административно-хозяйственного назначения, отделения связи, опорные пункты охраны порядка относятся к повседневному уровню обслуживания. В </w:t>
      </w:r>
      <w:proofErr w:type="spellStart"/>
      <w:r w:rsidRPr="003A6E55">
        <w:rPr>
          <w:rFonts w:eastAsia="Times New Roman"/>
          <w:color w:val="000000"/>
          <w:sz w:val="24"/>
          <w:szCs w:val="24"/>
          <w:lang w:eastAsia="en-US"/>
        </w:rPr>
        <w:t>Есиповском</w:t>
      </w:r>
      <w:proofErr w:type="spellEnd"/>
      <w:r w:rsidRPr="003A6E55">
        <w:rPr>
          <w:rFonts w:eastAsia="Times New Roman"/>
          <w:sz w:val="24"/>
          <w:szCs w:val="24"/>
          <w:lang w:eastAsia="en-US"/>
        </w:rPr>
        <w:t xml:space="preserve"> сельском поселении действуют: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  <w:lang w:eastAsia="en-US"/>
        </w:rPr>
        <w:t xml:space="preserve">- администрация </w:t>
      </w:r>
      <w:proofErr w:type="spellStart"/>
      <w:r w:rsidRPr="003A6E55">
        <w:rPr>
          <w:rFonts w:eastAsia="Times New Roman"/>
          <w:color w:val="000000"/>
          <w:sz w:val="24"/>
          <w:szCs w:val="24"/>
          <w:lang w:eastAsia="en-US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  <w:lang w:eastAsia="en-US"/>
        </w:rPr>
        <w:t xml:space="preserve"> сельского поселения;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  <w:lang w:eastAsia="en-US"/>
        </w:rPr>
        <w:t>- опорный пункт охраны правопорядка.</w:t>
      </w:r>
    </w:p>
    <w:p w:rsidR="003A6E55" w:rsidRPr="003A6E55" w:rsidRDefault="003A6E55" w:rsidP="003A6E55">
      <w:pPr>
        <w:widowControl/>
        <w:ind w:firstLine="567"/>
        <w:jc w:val="both"/>
        <w:rPr>
          <w:rFonts w:eastAsia="Arial Unicode MS"/>
          <w:kern w:val="1"/>
          <w:sz w:val="24"/>
          <w:szCs w:val="24"/>
          <w:lang w:eastAsia="en-US"/>
        </w:rPr>
      </w:pPr>
      <w:r w:rsidRPr="003A6E55">
        <w:rPr>
          <w:rFonts w:eastAsia="Arial Unicode MS"/>
          <w:kern w:val="1"/>
          <w:sz w:val="24"/>
          <w:szCs w:val="24"/>
          <w:lang w:eastAsia="en-US"/>
        </w:rPr>
        <w:t>Емкость объектов данной сферы социального обслуживания согласно расчетам соответствуют нормативным требованиям.</w:t>
      </w:r>
    </w:p>
    <w:p w:rsidR="003A6E55" w:rsidRPr="003A6E55" w:rsidRDefault="003A6E55" w:rsidP="003A6E55">
      <w:pPr>
        <w:shd w:val="clear" w:color="auto" w:fill="FFFFFF"/>
        <w:suppressAutoHyphens/>
        <w:autoSpaceDN/>
        <w:adjustRightInd/>
        <w:ind w:firstLine="709"/>
        <w:jc w:val="center"/>
        <w:rPr>
          <w:rFonts w:eastAsia="Arial Unicode MS" w:cs="Arial"/>
          <w:kern w:val="1"/>
          <w:sz w:val="24"/>
          <w:szCs w:val="24"/>
          <w:u w:val="single"/>
          <w:shd w:val="clear" w:color="auto" w:fill="FFFFFF"/>
          <w:lang w:eastAsia="en-US"/>
        </w:rPr>
      </w:pPr>
      <w:r w:rsidRPr="003A6E55">
        <w:rPr>
          <w:rFonts w:eastAsia="Arial Unicode MS" w:cs="Arial"/>
          <w:kern w:val="1"/>
          <w:sz w:val="24"/>
          <w:szCs w:val="24"/>
          <w:u w:val="single"/>
          <w:shd w:val="clear" w:color="auto" w:fill="FFFFFF"/>
          <w:lang w:eastAsia="en-US"/>
        </w:rPr>
        <w:t>СВЯЗЬ</w:t>
      </w:r>
    </w:p>
    <w:p w:rsidR="003A6E55" w:rsidRPr="003A6E55" w:rsidRDefault="003A6E55" w:rsidP="003A6E55">
      <w:pPr>
        <w:suppressAutoHyphens/>
        <w:autoSpaceDE/>
        <w:autoSpaceDN/>
        <w:adjustRightInd/>
        <w:ind w:firstLine="708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В настоящее время организациям и населению </w:t>
      </w:r>
      <w:proofErr w:type="spellStart"/>
      <w:r w:rsidRPr="003A6E55">
        <w:rPr>
          <w:rFonts w:eastAsia="Arial" w:cs="Arial"/>
          <w:color w:val="000000"/>
          <w:kern w:val="1"/>
          <w:sz w:val="24"/>
          <w:szCs w:val="24"/>
          <w:shd w:val="clear" w:color="auto" w:fill="FFFFFF"/>
          <w:lang w:eastAsia="en-US"/>
        </w:rPr>
        <w:t>Есиповского</w:t>
      </w:r>
      <w:proofErr w:type="spellEnd"/>
      <w:r w:rsidRPr="003A6E55">
        <w:rPr>
          <w:rFonts w:eastAsia="Arial" w:cs="Arial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сельского поселения Терновского муниципального района Воронежской области предоставляются следующие основные виды телекоммуникационных услуг: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местная телефонная связь;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местная телефонная связь с использованием </w:t>
      </w:r>
      <w:proofErr w:type="spellStart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таксафонов</w:t>
      </w:r>
      <w:proofErr w:type="spellEnd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телеграфная связь;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почтовая связь;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междугородная и международная связь;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услуги по передаче данных;</w:t>
      </w:r>
    </w:p>
    <w:p w:rsidR="003A6E55" w:rsidRPr="003A6E55" w:rsidRDefault="003A6E55" w:rsidP="003A6E55">
      <w:pPr>
        <w:widowControl/>
        <w:numPr>
          <w:ilvl w:val="1"/>
          <w:numId w:val="2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услуги связи для цели эфирного вещания.</w:t>
      </w:r>
    </w:p>
    <w:p w:rsidR="003A6E55" w:rsidRPr="003A6E55" w:rsidRDefault="003A6E55" w:rsidP="003A6E55">
      <w:pPr>
        <w:autoSpaceDE/>
        <w:autoSpaceDN/>
        <w:adjustRightInd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ab/>
        <w:t>Прослеживается ежегодное уменьшение средней численности работников в сфере связи за счет модернизации и автоматизации технологических процессов.</w:t>
      </w:r>
    </w:p>
    <w:p w:rsidR="003A6E55" w:rsidRPr="003A6E55" w:rsidRDefault="003A6E55" w:rsidP="003A6E55">
      <w:pPr>
        <w:suppressAutoHyphens/>
        <w:autoSpaceDE/>
        <w:autoSpaceDN/>
        <w:adjustRightInd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ab/>
        <w:t>Основными направлениями развития отрасли являются:</w:t>
      </w:r>
    </w:p>
    <w:p w:rsidR="003A6E55" w:rsidRPr="003A6E55" w:rsidRDefault="003A6E55" w:rsidP="003A6E55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- формирование </w:t>
      </w:r>
      <w:proofErr w:type="spellStart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мультисервисной</w:t>
      </w:r>
      <w:proofErr w:type="spellEnd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сети (региональной) на основе интеграции сетей фиксированной и подвижной связи;</w:t>
      </w:r>
    </w:p>
    <w:p w:rsidR="003A6E55" w:rsidRPr="003A6E55" w:rsidRDefault="003A6E55" w:rsidP="003A6E55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- повышение уровня </w:t>
      </w:r>
      <w:proofErr w:type="spellStart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цифровизации</w:t>
      </w:r>
      <w:proofErr w:type="spellEnd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телефонной сети общего пользования;</w:t>
      </w:r>
    </w:p>
    <w:p w:rsidR="003A6E55" w:rsidRPr="003A6E55" w:rsidRDefault="003A6E55" w:rsidP="003A6E55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- расширение видов услуг на основе внедрения новых технологий на стационарных телефонных сетях;</w:t>
      </w:r>
    </w:p>
    <w:p w:rsidR="003A6E55" w:rsidRPr="003A6E55" w:rsidRDefault="003A6E55" w:rsidP="003A6E55">
      <w:pPr>
        <w:tabs>
          <w:tab w:val="left" w:pos="993"/>
        </w:tabs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- переход на технологии 3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G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на сетях подвижной связи.</w:t>
      </w:r>
    </w:p>
    <w:p w:rsidR="003A6E55" w:rsidRPr="003A6E55" w:rsidRDefault="003A6E55" w:rsidP="003A6E55">
      <w:pPr>
        <w:suppressAutoHyphens/>
        <w:autoSpaceDE/>
        <w:autoSpaceDN/>
        <w:adjustRightInd/>
        <w:jc w:val="center"/>
        <w:rPr>
          <w:rFonts w:eastAsia="Arial Unicode MS"/>
          <w:kern w:val="1"/>
          <w:sz w:val="24"/>
          <w:szCs w:val="24"/>
          <w:u w:val="single"/>
          <w:shd w:val="clear" w:color="auto" w:fill="FFFFFF"/>
          <w:lang w:eastAsia="en-US"/>
        </w:rPr>
      </w:pPr>
      <w:r w:rsidRPr="003A6E55">
        <w:rPr>
          <w:rFonts w:eastAsia="Arial Unicode MS"/>
          <w:bCs/>
          <w:kern w:val="1"/>
          <w:sz w:val="24"/>
          <w:szCs w:val="24"/>
          <w:u w:val="single"/>
          <w:shd w:val="clear" w:color="auto" w:fill="FFFFFF"/>
          <w:lang w:eastAsia="en-US"/>
        </w:rPr>
        <w:t>ПОЧТОВАЯ СВЯЗЬ</w:t>
      </w:r>
    </w:p>
    <w:p w:rsidR="003A6E55" w:rsidRPr="003A6E55" w:rsidRDefault="003A6E55" w:rsidP="003A6E55">
      <w:pPr>
        <w:suppressAutoHyphens/>
        <w:autoSpaceDE/>
        <w:autoSpaceDN/>
        <w:adjustRightInd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ab/>
        <w:t xml:space="preserve">В настоящее время в </w:t>
      </w:r>
      <w:proofErr w:type="spellStart"/>
      <w:r w:rsidRPr="003A6E55">
        <w:rPr>
          <w:rFonts w:eastAsia="Arial" w:cs="Arial"/>
          <w:color w:val="000000"/>
          <w:kern w:val="1"/>
          <w:sz w:val="24"/>
          <w:szCs w:val="24"/>
          <w:shd w:val="clear" w:color="auto" w:fill="FFFFFF"/>
          <w:lang w:eastAsia="en-US"/>
        </w:rPr>
        <w:t>Есиповском</w:t>
      </w:r>
      <w:proofErr w:type="spellEnd"/>
      <w:r w:rsidRPr="003A6E55">
        <w:rPr>
          <w:rFonts w:eastAsia="Arial" w:cs="Arial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сельском поселении имеется одно почтовое отделение связи.</w:t>
      </w:r>
    </w:p>
    <w:p w:rsidR="003A6E55" w:rsidRPr="003A6E55" w:rsidRDefault="003A6E55" w:rsidP="003A6E55">
      <w:pPr>
        <w:suppressAutoHyphens/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Почтовое отделение связи предоставляет следующие виды услуг:</w:t>
      </w:r>
    </w:p>
    <w:p w:rsidR="003A6E55" w:rsidRPr="003A6E55" w:rsidRDefault="003A6E55" w:rsidP="003A6E55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jc w:val="both"/>
        <w:rPr>
          <w:rFonts w:eastAsia="Arial Unicode MS"/>
          <w:kern w:val="1"/>
          <w:sz w:val="24"/>
          <w:szCs w:val="24"/>
          <w:shd w:val="clear" w:color="auto" w:fill="FFFFFF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</w:rPr>
        <w:t>прием и доставка письменной корреспонденции;</w:t>
      </w:r>
    </w:p>
    <w:p w:rsidR="003A6E55" w:rsidRPr="003A6E55" w:rsidRDefault="003A6E55" w:rsidP="003A6E55">
      <w:pPr>
        <w:widowControl/>
        <w:numPr>
          <w:ilvl w:val="1"/>
          <w:numId w:val="1"/>
        </w:numPr>
        <w:tabs>
          <w:tab w:val="num" w:pos="709"/>
        </w:tabs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прием и выдача бандеролей, посылок;</w:t>
      </w:r>
    </w:p>
    <w:p w:rsidR="003A6E55" w:rsidRPr="003A6E55" w:rsidRDefault="003A6E55" w:rsidP="003A6E55">
      <w:pPr>
        <w:widowControl/>
        <w:numPr>
          <w:ilvl w:val="1"/>
          <w:numId w:val="1"/>
        </w:numPr>
        <w:tabs>
          <w:tab w:val="num" w:pos="709"/>
        </w:tabs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доставка счетов, извещений, уведомлений;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прием и оплата денежных переводов;</w:t>
      </w:r>
    </w:p>
    <w:p w:rsidR="003A6E55" w:rsidRPr="003A6E55" w:rsidRDefault="003A6E55" w:rsidP="003A6E55">
      <w:pPr>
        <w:widowControl/>
        <w:numPr>
          <w:ilvl w:val="1"/>
          <w:numId w:val="1"/>
        </w:numPr>
        <w:tabs>
          <w:tab w:val="num" w:pos="709"/>
        </w:tabs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доставка пенсий и пособий;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прием коммунальных, муниципальных и других платежей;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lastRenderedPageBreak/>
        <w:t>прием платежей за услуги электросвязи и сотовой связи;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проведение подписной компании, доставка периодических изданий;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реализация товаров розничной торговли, лотерей;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телеграфные услуги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;</w:t>
      </w:r>
    </w:p>
    <w:p w:rsidR="003A6E55" w:rsidRPr="003A6E55" w:rsidRDefault="003A6E55" w:rsidP="003A6E55">
      <w:pPr>
        <w:widowControl/>
        <w:numPr>
          <w:ilvl w:val="1"/>
          <w:numId w:val="1"/>
        </w:numPr>
        <w:suppressAutoHyphens/>
        <w:autoSpaceDE/>
        <w:autoSpaceDN/>
        <w:adjustRightInd/>
        <w:spacing w:after="200" w:line="276" w:lineRule="auto"/>
        <w:ind w:left="1080"/>
        <w:jc w:val="both"/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продажа знаков ГЗПО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.</w:t>
      </w:r>
    </w:p>
    <w:p w:rsidR="003A6E55" w:rsidRPr="003A6E55" w:rsidRDefault="003A6E55" w:rsidP="003A6E55">
      <w:pPr>
        <w:autoSpaceDE/>
        <w:autoSpaceDN/>
        <w:adjustRightInd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 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ab/>
      </w:r>
    </w:p>
    <w:p w:rsidR="003A6E55" w:rsidRPr="003A6E55" w:rsidRDefault="003A6E55" w:rsidP="003A6E55">
      <w:pPr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Кроме традиционных услуг связи развитие получают услуги по передаче данных, </w:t>
      </w:r>
      <w:proofErr w:type="spellStart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телематические</w:t>
      </w:r>
      <w:proofErr w:type="spellEnd"/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услуги. Развивается пользование сетью «Интернет». Доля пользователей сети Интернет использующих систему 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Dial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>-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Up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—  117 пользователей, также в последнее время увеличивается число подключений через 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val="en-US" w:eastAsia="en-US"/>
        </w:rPr>
        <w:t>USB</w:t>
      </w:r>
      <w:r w:rsidRPr="003A6E55"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  <w:t xml:space="preserve"> модемы. Доля образовательных учреждений, подключенных к сети Интернет в поселении — 100 %.</w:t>
      </w:r>
    </w:p>
    <w:p w:rsidR="003A6E55" w:rsidRPr="003A6E55" w:rsidRDefault="003A6E55" w:rsidP="003A6E55">
      <w:pPr>
        <w:autoSpaceDE/>
        <w:autoSpaceDN/>
        <w:adjustRightInd/>
        <w:ind w:firstLine="709"/>
        <w:jc w:val="both"/>
        <w:rPr>
          <w:rFonts w:eastAsia="Arial Unicode MS"/>
          <w:kern w:val="1"/>
          <w:sz w:val="24"/>
          <w:szCs w:val="24"/>
          <w:shd w:val="clear" w:color="auto" w:fill="FFFFFF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ind w:firstLine="709"/>
        <w:jc w:val="center"/>
        <w:rPr>
          <w:rFonts w:eastAsia="Times New Roman"/>
          <w:bCs/>
          <w:iCs/>
          <w:sz w:val="24"/>
          <w:szCs w:val="28"/>
          <w:u w:val="single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u w:val="single"/>
          <w:lang w:bidi="ru-RU"/>
        </w:rPr>
        <w:t>ОБЪЕКТЫ ТОРГОВЛИ, БЫТОВОГО ОБСЛУЖИВАНИЯ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  <w:lang w:eastAsia="en-US"/>
        </w:rPr>
        <w:t>На сегодняшний день в структуре этой сферы обслуживания практически не осталось объектов муниципальной собственности. Предполагается развитие сети объектов торговли, общественного питания, бытового обслуживания на основе частной предпринимательской деятельности.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3A6E55">
        <w:rPr>
          <w:rFonts w:eastAsia="Times New Roman"/>
          <w:bCs/>
          <w:iCs/>
          <w:sz w:val="24"/>
          <w:szCs w:val="24"/>
          <w:lang w:eastAsia="en-US"/>
        </w:rPr>
        <w:t xml:space="preserve">На территории </w:t>
      </w:r>
      <w:proofErr w:type="spellStart"/>
      <w:r w:rsidRPr="003A6E55">
        <w:rPr>
          <w:rFonts w:eastAsia="Times New Roman"/>
          <w:color w:val="000000"/>
          <w:sz w:val="24"/>
          <w:szCs w:val="24"/>
          <w:lang w:eastAsia="en-US"/>
        </w:rPr>
        <w:t>Есиповского</w:t>
      </w:r>
      <w:proofErr w:type="spellEnd"/>
      <w:r w:rsidRPr="003A6E55">
        <w:rPr>
          <w:rFonts w:eastAsia="Times New Roman"/>
          <w:bCs/>
          <w:iCs/>
          <w:sz w:val="24"/>
          <w:szCs w:val="24"/>
          <w:lang w:eastAsia="en-US"/>
        </w:rPr>
        <w:t xml:space="preserve"> сельского поселения функционируют:</w:t>
      </w:r>
    </w:p>
    <w:p w:rsidR="003A6E55" w:rsidRPr="003A6E55" w:rsidRDefault="003A6E55" w:rsidP="003A6E55">
      <w:pPr>
        <w:widowControl/>
        <w:ind w:left="567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3A6E55">
        <w:rPr>
          <w:rFonts w:eastAsia="Times New Roman"/>
          <w:bCs/>
          <w:iCs/>
          <w:sz w:val="24"/>
          <w:szCs w:val="24"/>
          <w:lang w:eastAsia="en-US"/>
        </w:rPr>
        <w:t>- 6  магазинов продовольственных и непродовольственных товаров</w:t>
      </w:r>
      <w:proofErr w:type="gramStart"/>
      <w:r w:rsidRPr="003A6E55">
        <w:rPr>
          <w:rFonts w:eastAsia="Times New Roman"/>
          <w:bCs/>
          <w:iCs/>
          <w:sz w:val="24"/>
          <w:szCs w:val="24"/>
          <w:lang w:eastAsia="en-US"/>
        </w:rPr>
        <w:t xml:space="preserve"> .</w:t>
      </w:r>
      <w:proofErr w:type="gramEnd"/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3A6E55">
        <w:rPr>
          <w:sz w:val="24"/>
          <w:szCs w:val="24"/>
          <w:lang w:eastAsia="en-US"/>
        </w:rPr>
        <w:t>Один раз в неделю осуществляется выездная торговля.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3A6E55">
        <w:rPr>
          <w:sz w:val="24"/>
          <w:szCs w:val="24"/>
          <w:lang w:eastAsia="en-US"/>
        </w:rPr>
        <w:t xml:space="preserve">Предоставляется услуга по изготовлению тротуарной плитки. </w:t>
      </w:r>
      <w:r w:rsidRPr="003A6E55">
        <w:rPr>
          <w:sz w:val="24"/>
          <w:szCs w:val="24"/>
          <w:lang w:eastAsia="en-US"/>
        </w:rPr>
        <w:tab/>
        <w:t>Функционирует автосервис.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  <w:lang w:eastAsia="en-US"/>
        </w:rPr>
        <w:t xml:space="preserve">Предприятия бытового обслуживания и общественного питания, бани, пожарные депо на территории поселения отсутствуют. </w:t>
      </w:r>
    </w:p>
    <w:p w:rsidR="003A6E55" w:rsidRPr="003A6E55" w:rsidRDefault="003A6E55" w:rsidP="003A6E55">
      <w:pPr>
        <w:widowControl/>
        <w:ind w:firstLine="567"/>
        <w:jc w:val="both"/>
        <w:rPr>
          <w:rFonts w:eastAsia="Times New Roman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1.3. Технико-экономические параметры существующих объектов социальной инфраструктуры поселения.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Прогнозом на 2017 год и на период до 2027 года определены следующие приоритеты социальной инфраструктуры развития сельского поселения: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 xml:space="preserve">-повышение уровня жизни сельского населения, в </w:t>
      </w:r>
      <w:proofErr w:type="spellStart"/>
      <w:r w:rsidRPr="003A6E55">
        <w:rPr>
          <w:rFonts w:eastAsia="Times New Roman"/>
          <w:sz w:val="24"/>
          <w:szCs w:val="28"/>
        </w:rPr>
        <w:t>т.ч</w:t>
      </w:r>
      <w:proofErr w:type="spellEnd"/>
      <w:r w:rsidRPr="003A6E55">
        <w:rPr>
          <w:rFonts w:eastAsia="Times New Roman"/>
          <w:sz w:val="24"/>
          <w:szCs w:val="28"/>
        </w:rPr>
        <w:t>. на основе развития социальной инфраструктуры;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-развитие жилищной сферы в сельском поселении;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-создание условий для гармоничного развития подрастающего поколения в сельском поселении;</w:t>
      </w:r>
    </w:p>
    <w:p w:rsidR="003A6E55" w:rsidRPr="003A6E55" w:rsidRDefault="003A6E55" w:rsidP="003A6E55">
      <w:pPr>
        <w:widowControl/>
        <w:autoSpaceDE/>
        <w:autoSpaceDN/>
        <w:adjustRightInd/>
        <w:rPr>
          <w:rFonts w:eastAsia="Times New Roman"/>
          <w:sz w:val="24"/>
          <w:szCs w:val="28"/>
        </w:rPr>
      </w:pPr>
      <w:r w:rsidRPr="003A6E55">
        <w:rPr>
          <w:rFonts w:eastAsia="Times New Roman"/>
          <w:sz w:val="24"/>
          <w:szCs w:val="28"/>
        </w:rPr>
        <w:t>-сохранение культурного наследия.</w:t>
      </w:r>
    </w:p>
    <w:p w:rsidR="003A6E55" w:rsidRPr="003A6E55" w:rsidRDefault="003A6E55" w:rsidP="003A6E55">
      <w:pPr>
        <w:widowControl/>
        <w:autoSpaceDE/>
        <w:autoSpaceDN/>
        <w:ind w:left="709"/>
        <w:jc w:val="both"/>
        <w:rPr>
          <w:rFonts w:eastAsia="Times New Roman"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suppressAutoHyphens/>
        <w:autoSpaceDE/>
        <w:autoSpaceDN/>
        <w:adjustRightInd/>
        <w:ind w:firstLine="709"/>
        <w:jc w:val="both"/>
        <w:rPr>
          <w:bCs/>
          <w:kern w:val="2"/>
          <w:sz w:val="24"/>
          <w:szCs w:val="24"/>
          <w:lang w:eastAsia="en-US"/>
        </w:rPr>
      </w:pPr>
      <w:r w:rsidRPr="003A6E55">
        <w:rPr>
          <w:rFonts w:eastAsia="Times New Roman"/>
          <w:sz w:val="24"/>
          <w:szCs w:val="24"/>
        </w:rPr>
        <w:t xml:space="preserve">1.4. </w:t>
      </w:r>
      <w:r w:rsidRPr="003A6E55">
        <w:rPr>
          <w:bCs/>
          <w:kern w:val="2"/>
          <w:sz w:val="24"/>
          <w:szCs w:val="24"/>
          <w:lang w:eastAsia="en-US"/>
        </w:rPr>
        <w:t xml:space="preserve">Прогнозируемый спрос на услуги социальной инфраструктуры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       К </w:t>
      </w:r>
      <w:proofErr w:type="gramStart"/>
      <w:r w:rsidRPr="003A6E55">
        <w:rPr>
          <w:rFonts w:eastAsia="Times New Roman"/>
          <w:sz w:val="24"/>
          <w:szCs w:val="24"/>
        </w:rPr>
        <w:t>услугам  социальной инфраструктуры, предоставляемым  в поселении  относится</w:t>
      </w:r>
      <w:proofErr w:type="gramEnd"/>
      <w:r w:rsidRPr="003A6E55">
        <w:rPr>
          <w:rFonts w:eastAsia="Times New Roman"/>
          <w:sz w:val="24"/>
          <w:szCs w:val="24"/>
        </w:rPr>
        <w:t xml:space="preserve"> газоснабжение, электроснабжение, водоснабжение.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 Экономический потенциал поселения значителен, но в настоящее время недостаточно задействован, особенно в части, развития услуг населению, развития личных подсобных хозяйств.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 и оттоком 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Главной целью Программы развития социальной инфраструктуры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 Терновского муниципального района Воронежской области на 2017-2027 гг. является </w:t>
      </w:r>
      <w:r w:rsidRPr="003A6E55">
        <w:rPr>
          <w:rFonts w:eastAsia="Times New Roman"/>
          <w:sz w:val="24"/>
          <w:szCs w:val="24"/>
        </w:rPr>
        <w:lastRenderedPageBreak/>
        <w:t xml:space="preserve">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A6E55" w:rsidRPr="003A6E55" w:rsidRDefault="003A6E55" w:rsidP="003A6E55">
      <w:pPr>
        <w:widowControl/>
        <w:suppressAutoHyphens/>
        <w:autoSpaceDE/>
        <w:autoSpaceDN/>
        <w:adjustRightInd/>
        <w:ind w:firstLine="709"/>
        <w:jc w:val="both"/>
        <w:rPr>
          <w:kern w:val="2"/>
          <w:sz w:val="24"/>
          <w:szCs w:val="24"/>
          <w:lang w:eastAsia="en-US"/>
        </w:rPr>
      </w:pPr>
      <w:r w:rsidRPr="003A6E55">
        <w:rPr>
          <w:bCs/>
          <w:kern w:val="2"/>
          <w:sz w:val="24"/>
          <w:szCs w:val="24"/>
          <w:lang w:eastAsia="en-US"/>
        </w:rPr>
        <w:t>1.5. Оценка нормативно-правовой базы, необходимой для функционирования и развития социальной инфраструктуры поселения.</w:t>
      </w:r>
    </w:p>
    <w:p w:rsidR="003A6E55" w:rsidRPr="003A6E55" w:rsidRDefault="003A6E55" w:rsidP="003A6E55">
      <w:pPr>
        <w:widowControl/>
        <w:suppressAutoHyphens/>
        <w:autoSpaceDE/>
        <w:autoSpaceDN/>
        <w:adjustRightInd/>
        <w:ind w:firstLine="709"/>
        <w:jc w:val="both"/>
        <w:rPr>
          <w:bCs/>
          <w:kern w:val="2"/>
          <w:sz w:val="24"/>
          <w:szCs w:val="24"/>
          <w:lang w:eastAsia="en-US"/>
        </w:rPr>
      </w:pPr>
      <w:r w:rsidRPr="003A6E55">
        <w:rPr>
          <w:bCs/>
          <w:kern w:val="2"/>
          <w:sz w:val="24"/>
          <w:szCs w:val="24"/>
          <w:lang w:eastAsia="en-US"/>
        </w:rPr>
        <w:t xml:space="preserve"> </w:t>
      </w:r>
      <w:r w:rsidRPr="003A6E55">
        <w:rPr>
          <w:kern w:val="2"/>
          <w:sz w:val="24"/>
          <w:szCs w:val="24"/>
          <w:lang w:eastAsia="en-US"/>
        </w:rPr>
        <w:t>По состоянию на 01.01.2017 г. Есиповское сельское поселение Терновского 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округов".</w:t>
      </w:r>
    </w:p>
    <w:p w:rsid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Генеральный план муниципального образования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 Терновского муниципального района Воронежской области утверждённый Решением Совета народных депутатов </w:t>
      </w:r>
      <w:proofErr w:type="spellStart"/>
      <w:r w:rsidRPr="003A6E55">
        <w:rPr>
          <w:rFonts w:eastAsia="Times New Roman"/>
          <w:sz w:val="24"/>
          <w:szCs w:val="24"/>
        </w:rPr>
        <w:t>Есиповского</w:t>
      </w:r>
      <w:proofErr w:type="spellEnd"/>
      <w:r w:rsidRPr="003A6E55">
        <w:rPr>
          <w:rFonts w:eastAsia="Times New Roman"/>
          <w:sz w:val="24"/>
          <w:szCs w:val="24"/>
        </w:rPr>
        <w:t xml:space="preserve"> сельского поселения № 63 от 21.05.2012г.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4"/>
        </w:rPr>
      </w:pPr>
    </w:p>
    <w:p w:rsidR="003A6E55" w:rsidRDefault="003A6E55" w:rsidP="003A6E55">
      <w:pPr>
        <w:widowControl/>
        <w:jc w:val="center"/>
        <w:rPr>
          <w:rFonts w:eastAsia="Times New Roman"/>
          <w:b/>
          <w:bCs/>
          <w:iCs/>
          <w:sz w:val="24"/>
          <w:szCs w:val="28"/>
          <w:lang w:bidi="ru-RU"/>
        </w:rPr>
      </w:pPr>
      <w:r>
        <w:rPr>
          <w:rFonts w:eastAsia="Times New Roman"/>
          <w:b/>
          <w:bCs/>
          <w:iCs/>
          <w:sz w:val="24"/>
          <w:szCs w:val="28"/>
          <w:lang w:bidi="ru-RU"/>
        </w:rPr>
        <w:t>Р</w:t>
      </w:r>
      <w:r w:rsidRPr="00495B18">
        <w:rPr>
          <w:rFonts w:eastAsia="Times New Roman"/>
          <w:b/>
          <w:bCs/>
          <w:iCs/>
          <w:sz w:val="24"/>
          <w:szCs w:val="28"/>
          <w:lang w:bidi="ru-RU"/>
        </w:rPr>
        <w:t>АЗДЕЛ 2. ПЕРЕЧЕНЬ МЕРОПРИЯТИЙ (ИНВЕСТИЦИОННЫХПРОЕКТОВ) ПО ПРОЕКТИРОВАНИЮ, СТРОИТЕЛЬСТВУ И РЕКОНСТРУКЦИИ ОБЪЕКТОВ СОЦИАЛЬНОЙ ИНФРАСТРУКТУРЫ</w:t>
      </w:r>
      <w:r>
        <w:rPr>
          <w:rFonts w:eastAsia="Times New Roman"/>
          <w:b/>
          <w:bCs/>
          <w:iCs/>
          <w:sz w:val="24"/>
          <w:szCs w:val="28"/>
          <w:lang w:bidi="ru-RU"/>
        </w:rPr>
        <w:t xml:space="preserve"> </w:t>
      </w:r>
      <w:r w:rsidRPr="00495B18">
        <w:rPr>
          <w:rFonts w:eastAsia="Times New Roman"/>
          <w:b/>
          <w:bCs/>
          <w:iCs/>
          <w:sz w:val="24"/>
          <w:szCs w:val="28"/>
          <w:lang w:bidi="ru-RU"/>
        </w:rPr>
        <w:t xml:space="preserve"> ЕСИПОВСКОГО СЕЛЬСКОГО </w:t>
      </w:r>
      <w:r>
        <w:rPr>
          <w:rFonts w:eastAsia="Times New Roman"/>
          <w:b/>
          <w:bCs/>
          <w:iCs/>
          <w:sz w:val="24"/>
          <w:szCs w:val="28"/>
          <w:lang w:bidi="ru-RU"/>
        </w:rPr>
        <w:t>П</w:t>
      </w:r>
      <w:r w:rsidRPr="00495B18">
        <w:rPr>
          <w:rFonts w:eastAsia="Times New Roman"/>
          <w:b/>
          <w:bCs/>
          <w:iCs/>
          <w:sz w:val="24"/>
          <w:szCs w:val="28"/>
          <w:lang w:bidi="ru-RU"/>
        </w:rPr>
        <w:t>ОСЕЛЕНИЯ</w:t>
      </w:r>
    </w:p>
    <w:p w:rsidR="003A6E55" w:rsidRDefault="003A6E55" w:rsidP="003A6E55">
      <w:pPr>
        <w:widowControl/>
        <w:jc w:val="center"/>
        <w:rPr>
          <w:rFonts w:eastAsia="Times New Roman"/>
          <w:b/>
          <w:bCs/>
          <w:iCs/>
          <w:sz w:val="24"/>
          <w:szCs w:val="28"/>
          <w:lang w:bidi="ru-RU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71"/>
        <w:gridCol w:w="992"/>
        <w:gridCol w:w="921"/>
        <w:gridCol w:w="921"/>
        <w:gridCol w:w="922"/>
        <w:gridCol w:w="921"/>
        <w:gridCol w:w="921"/>
        <w:gridCol w:w="922"/>
        <w:gridCol w:w="2269"/>
      </w:tblGrid>
      <w:tr w:rsidR="003A6E55" w:rsidRPr="006C6180" w:rsidTr="00DD7066">
        <w:tc>
          <w:tcPr>
            <w:tcW w:w="472" w:type="dxa"/>
            <w:vMerge w:val="restart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618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6180">
              <w:rPr>
                <w:spacing w:val="-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C6180">
              <w:rPr>
                <w:spacing w:val="-1"/>
                <w:sz w:val="24"/>
                <w:szCs w:val="24"/>
                <w:lang w:eastAsia="en-US"/>
              </w:rPr>
              <w:t>Технико-экономические параметры (вид, назначение, мощность (пропускная способность), площадь, категория и др.)</w:t>
            </w:r>
            <w:proofErr w:type="gramEnd"/>
          </w:p>
        </w:tc>
        <w:tc>
          <w:tcPr>
            <w:tcW w:w="5528" w:type="dxa"/>
            <w:gridSpan w:val="6"/>
            <w:shd w:val="clear" w:color="auto" w:fill="auto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C6180">
              <w:rPr>
                <w:spacing w:val="-1"/>
                <w:sz w:val="24"/>
                <w:szCs w:val="24"/>
                <w:lang w:eastAsia="en-US"/>
              </w:rPr>
              <w:t xml:space="preserve">Сроки </w:t>
            </w:r>
            <w:r w:rsidRPr="006C6180">
              <w:rPr>
                <w:spacing w:val="-2"/>
                <w:sz w:val="24"/>
                <w:szCs w:val="24"/>
                <w:lang w:eastAsia="en-US"/>
              </w:rPr>
              <w:t>реализации в плановом периоде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6C6180">
              <w:rPr>
                <w:spacing w:val="-2"/>
                <w:sz w:val="24"/>
                <w:szCs w:val="24"/>
                <w:lang w:eastAsia="en-US"/>
              </w:rPr>
              <w:t>Результат реализации мероприятия</w:t>
            </w:r>
          </w:p>
        </w:tc>
      </w:tr>
      <w:tr w:rsidR="003A6E55" w:rsidRPr="006C6180" w:rsidTr="00DD7066">
        <w:tc>
          <w:tcPr>
            <w:tcW w:w="472" w:type="dxa"/>
            <w:vMerge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vMerge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2022-20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9" w:type="dxa"/>
            <w:vMerge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A6E55" w:rsidRPr="006C6180" w:rsidTr="00DD7066">
        <w:trPr>
          <w:trHeight w:val="3931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C2657">
              <w:rPr>
                <w:rFonts w:eastAsia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2C2657">
              <w:rPr>
                <w:rFonts w:eastAsia="Times New Roman"/>
                <w:sz w:val="24"/>
                <w:szCs w:val="24"/>
              </w:rPr>
              <w:t>Есиповского</w:t>
            </w:r>
            <w:proofErr w:type="spellEnd"/>
            <w:r w:rsidRPr="002C2657">
              <w:rPr>
                <w:rFonts w:eastAsia="Times New Roman"/>
                <w:sz w:val="24"/>
                <w:szCs w:val="24"/>
              </w:rPr>
              <w:t xml:space="preserve"> сельского Дома культуры</w:t>
            </w: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A6E55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A6E55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965,7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2021-2023г.г.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6180">
              <w:rPr>
                <w:rFonts w:ascii="Arial" w:hAnsi="Arial" w:cs="Arial"/>
                <w:sz w:val="24"/>
                <w:szCs w:val="24"/>
                <w:lang w:eastAsia="en-US"/>
              </w:rPr>
              <w:t>в течение 2022-2024 годов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Отремонтированный Дом культуры</w:t>
            </w:r>
          </w:p>
        </w:tc>
      </w:tr>
      <w:tr w:rsidR="003A6E55" w:rsidRPr="006C6180" w:rsidTr="00DD7066">
        <w:trPr>
          <w:trHeight w:val="1314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2657">
              <w:rPr>
                <w:sz w:val="24"/>
                <w:szCs w:val="24"/>
                <w:lang w:eastAsia="en-US"/>
              </w:rPr>
              <w:t>Благоустройство площади, прилегающей</w:t>
            </w: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3A6E55" w:rsidRPr="002C2657" w:rsidRDefault="003A6E55" w:rsidP="00DD7066">
            <w:pPr>
              <w:tabs>
                <w:tab w:val="left" w:pos="994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2701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Благоустроенная площадь</w:t>
            </w:r>
          </w:p>
        </w:tc>
      </w:tr>
      <w:tr w:rsidR="003A6E55" w:rsidRPr="006C6180" w:rsidTr="00DD7066">
        <w:trPr>
          <w:trHeight w:val="927"/>
        </w:trPr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3A6E55" w:rsidRPr="002C2657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C2657">
              <w:rPr>
                <w:sz w:val="24"/>
                <w:szCs w:val="24"/>
                <w:lang w:eastAsia="en-US"/>
              </w:rPr>
              <w:t xml:space="preserve">Благоустройство стадиона в </w:t>
            </w:r>
            <w:proofErr w:type="spellStart"/>
            <w:r w:rsidRPr="002C265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2C2657">
              <w:rPr>
                <w:sz w:val="24"/>
                <w:szCs w:val="24"/>
                <w:lang w:eastAsia="en-US"/>
              </w:rPr>
              <w:t>.Е</w:t>
            </w:r>
            <w:proofErr w:type="gramEnd"/>
            <w:r w:rsidRPr="002C2657">
              <w:rPr>
                <w:sz w:val="24"/>
                <w:szCs w:val="24"/>
                <w:lang w:eastAsia="en-US"/>
              </w:rPr>
              <w:t>сипово</w:t>
            </w:r>
            <w:proofErr w:type="spellEnd"/>
          </w:p>
          <w:p w:rsidR="003A6E55" w:rsidRPr="002C2657" w:rsidRDefault="003A6E55" w:rsidP="00DD7066">
            <w:pPr>
              <w:tabs>
                <w:tab w:val="left" w:pos="99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10427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tabs>
                <w:tab w:val="left" w:pos="994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E55" w:rsidRPr="006C6180" w:rsidRDefault="003A6E55" w:rsidP="00DD7066">
            <w:pPr>
              <w:widowControl/>
              <w:tabs>
                <w:tab w:val="left" w:pos="99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Обустроенный стадион</w:t>
            </w:r>
          </w:p>
        </w:tc>
      </w:tr>
    </w:tbl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8"/>
        </w:rPr>
      </w:pPr>
    </w:p>
    <w:p w:rsidR="003A6E55" w:rsidRPr="00151C26" w:rsidRDefault="003A6E55" w:rsidP="003A6E55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8"/>
        </w:rPr>
      </w:pPr>
      <w:r w:rsidRPr="00151C26">
        <w:rPr>
          <w:rFonts w:eastAsia="Times New Roman"/>
          <w:b/>
          <w:bCs/>
          <w:sz w:val="24"/>
          <w:szCs w:val="28"/>
        </w:rPr>
        <w:t>РАЗДЕЛ 3. ОЦЕНКА ОБЪЕМОВ И ИСТОЧНИКОВ ФИНАНСИРОВАНИЯ МЕРОПРИЯТИЙ</w:t>
      </w:r>
      <w:r>
        <w:rPr>
          <w:rFonts w:eastAsia="Times New Roman"/>
          <w:b/>
          <w:bCs/>
          <w:sz w:val="24"/>
          <w:szCs w:val="28"/>
        </w:rPr>
        <w:t xml:space="preserve"> </w:t>
      </w:r>
      <w:r w:rsidRPr="00151C26">
        <w:rPr>
          <w:rFonts w:eastAsia="Times New Roman"/>
          <w:b/>
          <w:bCs/>
          <w:sz w:val="24"/>
          <w:szCs w:val="28"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3A6E55" w:rsidRPr="00151C26" w:rsidRDefault="003A6E55" w:rsidP="003A6E55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8"/>
        </w:rPr>
      </w:pPr>
    </w:p>
    <w:p w:rsidR="003A6E55" w:rsidRPr="00151C26" w:rsidRDefault="003A6E55" w:rsidP="003A6E55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8"/>
        </w:rPr>
      </w:pPr>
      <w:r w:rsidRPr="00151C26">
        <w:rPr>
          <w:rFonts w:eastAsia="Times New Roman"/>
          <w:bCs/>
          <w:sz w:val="24"/>
          <w:szCs w:val="28"/>
        </w:rPr>
        <w:t>Оценка объемов и источников финансирования по видам объектов социальной инфраструктуры</w:t>
      </w:r>
    </w:p>
    <w:p w:rsidR="003A6E55" w:rsidRPr="00151C26" w:rsidRDefault="003A6E55" w:rsidP="003A6E55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676"/>
        <w:gridCol w:w="480"/>
        <w:gridCol w:w="513"/>
        <w:gridCol w:w="468"/>
        <w:gridCol w:w="479"/>
        <w:gridCol w:w="513"/>
        <w:gridCol w:w="468"/>
        <w:gridCol w:w="479"/>
        <w:gridCol w:w="513"/>
        <w:gridCol w:w="468"/>
        <w:gridCol w:w="479"/>
        <w:gridCol w:w="513"/>
        <w:gridCol w:w="468"/>
        <w:gridCol w:w="479"/>
        <w:gridCol w:w="513"/>
        <w:gridCol w:w="468"/>
        <w:gridCol w:w="479"/>
        <w:gridCol w:w="513"/>
        <w:gridCol w:w="468"/>
      </w:tblGrid>
      <w:tr w:rsidR="003A6E55" w:rsidRPr="00151C26" w:rsidTr="00DD7066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>Наименование объекта</w:t>
            </w:r>
          </w:p>
        </w:tc>
        <w:tc>
          <w:tcPr>
            <w:tcW w:w="87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151C26">
              <w:rPr>
                <w:rFonts w:eastAsia="Times New Roman"/>
                <w:bCs/>
                <w:iCs/>
                <w:sz w:val="24"/>
                <w:szCs w:val="24"/>
                <w:lang w:bidi="ru-RU"/>
              </w:rPr>
              <w:t xml:space="preserve">Финансирование, тыс. руб. </w:t>
            </w:r>
            <w:r w:rsidRPr="00151C26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>(ОБ - областной бюджет, МБ-местный бюджет, ВБ - внебюджетные средства)</w:t>
            </w:r>
            <w:proofErr w:type="gramEnd"/>
          </w:p>
        </w:tc>
      </w:tr>
      <w:tr w:rsidR="003A6E55" w:rsidRPr="00151C26" w:rsidTr="00DD7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2022-2027</w:t>
            </w:r>
          </w:p>
        </w:tc>
      </w:tr>
      <w:tr w:rsidR="003A6E55" w:rsidRPr="00151C26" w:rsidTr="00DD7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ВБ</w:t>
            </w:r>
          </w:p>
        </w:tc>
      </w:tr>
      <w:tr w:rsidR="003A6E55" w:rsidRPr="00151C26" w:rsidTr="00DD7066">
        <w:trPr>
          <w:trHeight w:val="200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C2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2C2657" w:rsidRDefault="003A6E55" w:rsidP="00DD706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C2657">
              <w:rPr>
                <w:rFonts w:eastAsia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2C2657">
              <w:rPr>
                <w:rFonts w:eastAsia="Times New Roman"/>
                <w:sz w:val="24"/>
                <w:szCs w:val="24"/>
              </w:rPr>
              <w:t>Есиповского</w:t>
            </w:r>
            <w:proofErr w:type="spellEnd"/>
            <w:r w:rsidRPr="002C2657">
              <w:rPr>
                <w:rFonts w:eastAsia="Times New Roman"/>
                <w:sz w:val="24"/>
                <w:szCs w:val="24"/>
              </w:rPr>
              <w:t xml:space="preserve"> сельского Дома культуры.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  <w:tr w:rsidR="003A6E55" w:rsidRPr="00151C26" w:rsidTr="00DD7066">
        <w:trPr>
          <w:trHeight w:val="189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2C2657" w:rsidRDefault="003A6E55" w:rsidP="00DD70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2657">
              <w:rPr>
                <w:rFonts w:eastAsia="Times New Roman"/>
                <w:sz w:val="24"/>
                <w:szCs w:val="24"/>
              </w:rPr>
              <w:t xml:space="preserve">Благоустройство площади, прилегающей к Дому культуры.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  <w:tr w:rsidR="003A6E55" w:rsidRPr="00151C26" w:rsidTr="00DD7066">
        <w:trPr>
          <w:trHeight w:val="131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2C2657" w:rsidRDefault="003A6E55" w:rsidP="00DD70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2657">
              <w:rPr>
                <w:rFonts w:eastAsia="Times New Roman"/>
                <w:sz w:val="24"/>
                <w:szCs w:val="24"/>
              </w:rPr>
              <w:t xml:space="preserve">Благоустройство стадиона  в </w:t>
            </w:r>
            <w:proofErr w:type="spellStart"/>
            <w:r w:rsidRPr="002C2657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2C2657">
              <w:rPr>
                <w:rFonts w:eastAsia="Times New Roman"/>
                <w:sz w:val="24"/>
                <w:szCs w:val="24"/>
              </w:rPr>
              <w:t>.Е</w:t>
            </w:r>
            <w:proofErr w:type="gramEnd"/>
            <w:r w:rsidRPr="002C2657">
              <w:rPr>
                <w:rFonts w:eastAsia="Times New Roman"/>
                <w:sz w:val="24"/>
                <w:szCs w:val="24"/>
              </w:rPr>
              <w:t>сипово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55" w:rsidRPr="00151C26" w:rsidRDefault="003A6E55" w:rsidP="00DD706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</w:tbl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3.1 Целевые индикаторы программы, включающие </w:t>
      </w:r>
      <w:proofErr w:type="gramStart"/>
      <w:r w:rsidRPr="003A6E55">
        <w:rPr>
          <w:rFonts w:eastAsia="Times New Roman"/>
          <w:bCs/>
          <w:iCs/>
          <w:sz w:val="24"/>
          <w:szCs w:val="28"/>
          <w:lang w:bidi="ru-RU"/>
        </w:rPr>
        <w:t>технико-</w:t>
      </w:r>
      <w:r w:rsidRPr="003A6E55">
        <w:rPr>
          <w:rFonts w:eastAsia="Times New Roman"/>
          <w:bCs/>
          <w:iCs/>
          <w:sz w:val="24"/>
          <w:szCs w:val="28"/>
          <w:lang w:bidi="ru-RU"/>
        </w:rPr>
        <w:br/>
        <w:t>экономические</w:t>
      </w:r>
      <w:proofErr w:type="gramEnd"/>
      <w:r w:rsidRPr="003A6E55">
        <w:rPr>
          <w:rFonts w:eastAsia="Times New Roman"/>
          <w:bCs/>
          <w:iCs/>
          <w:sz w:val="24"/>
          <w:szCs w:val="28"/>
          <w:lang w:bidi="ru-RU"/>
        </w:rPr>
        <w:t>, финансовые и социально-экономические показатели</w:t>
      </w:r>
      <w:r w:rsidRPr="003A6E55">
        <w:rPr>
          <w:rFonts w:eastAsia="Times New Roman"/>
          <w:bCs/>
          <w:iCs/>
          <w:sz w:val="24"/>
          <w:szCs w:val="28"/>
          <w:lang w:bidi="ru-RU"/>
        </w:rPr>
        <w:br/>
        <w:t>развития социальной инфраструктуры.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proofErr w:type="spellStart"/>
      <w:r w:rsidRPr="003A6E55">
        <w:rPr>
          <w:rFonts w:eastAsia="Times New Roman"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sz w:val="24"/>
          <w:szCs w:val="28"/>
          <w:lang w:bidi="ru-RU"/>
        </w:rPr>
        <w:t xml:space="preserve"> сельского поселения Терновского муниципального района Воронежской области на 2017-2027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     Реализация Программы должна создать предпосылки для устойчивого развития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        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>- сокращение миграционного оттока населения;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>- рост ожидаемой продолжительности жизни населения;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>- сокращение уровня безработицы;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>- увеличение доли населения обеспеченной спортивными объектами в соответствии с нормативными значениями;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>-увеличение количества населения, систематически занимающегося физической культурой и спортом.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Благоустройство </w:t>
      </w:r>
      <w:proofErr w:type="spellStart"/>
      <w:r w:rsidRPr="003A6E55">
        <w:rPr>
          <w:rFonts w:eastAsia="Times New Roman"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sz w:val="24"/>
          <w:szCs w:val="28"/>
          <w:lang w:bidi="ru-RU"/>
        </w:rPr>
        <w:t xml:space="preserve"> сельского поселения, обустройство мест массового отдыха населения, создание условий для полноценного развития досуга и отдыха жителей является ключевой задачей улучшения внешнего облика поселения.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3.2 </w:t>
      </w:r>
      <w:r w:rsidRPr="003A6E55">
        <w:rPr>
          <w:rFonts w:eastAsia="Times New Roman"/>
          <w:sz w:val="24"/>
          <w:szCs w:val="28"/>
          <w:lang w:eastAsia="zh-CN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 xml:space="preserve">Программа комплексного развития социальной инфраструктуры </w:t>
      </w:r>
      <w:proofErr w:type="spellStart"/>
      <w:r w:rsidRPr="003A6E55">
        <w:rPr>
          <w:rFonts w:eastAsia="Times New Roman"/>
          <w:sz w:val="24"/>
          <w:szCs w:val="28"/>
          <w:lang w:eastAsia="zh-CN"/>
        </w:rPr>
        <w:t>Есиповского</w:t>
      </w:r>
      <w:proofErr w:type="spellEnd"/>
      <w:r w:rsidRPr="003A6E55">
        <w:rPr>
          <w:rFonts w:eastAsia="Times New Roman"/>
          <w:sz w:val="24"/>
          <w:szCs w:val="28"/>
          <w:lang w:eastAsia="zh-CN"/>
        </w:rPr>
        <w:t xml:space="preserve"> сельского поселения Терновского муниципального района Воронежской области на 2017-2027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- повышение уровня и улучшение социальных условий жизни населения;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- содержание объектов социальной инфраструктуры, в рамках своих полномочий.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Экономическая эффективность от реализации программы ожидается в виде: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- улучшения социальных условий жизни населения;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lastRenderedPageBreak/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3A6E55" w:rsidRPr="003A6E55" w:rsidRDefault="003A6E55" w:rsidP="003A6E55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3A6E55" w:rsidRPr="003A6E55" w:rsidRDefault="003A6E55" w:rsidP="003A6E55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 xml:space="preserve">несвоевременное принятие нормативных правовых актов, которые способствуют сдерживанию реализации программы развитие социальной инфраструктуры; </w:t>
      </w:r>
    </w:p>
    <w:p w:rsidR="003A6E55" w:rsidRPr="003A6E55" w:rsidRDefault="003A6E55" w:rsidP="003A6E55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4"/>
          <w:szCs w:val="28"/>
          <w:lang w:eastAsia="zh-CN"/>
        </w:rPr>
      </w:pPr>
      <w:r w:rsidRPr="003A6E55">
        <w:rPr>
          <w:rFonts w:eastAsia="Times New Roman"/>
          <w:sz w:val="24"/>
          <w:szCs w:val="28"/>
          <w:lang w:eastAsia="zh-CN"/>
        </w:rPr>
        <w:t>несбалансированное распределение финансовых средств в течени</w:t>
      </w:r>
      <w:proofErr w:type="gramStart"/>
      <w:r w:rsidRPr="003A6E55">
        <w:rPr>
          <w:rFonts w:eastAsia="Times New Roman"/>
          <w:sz w:val="24"/>
          <w:szCs w:val="28"/>
          <w:lang w:eastAsia="zh-CN"/>
        </w:rPr>
        <w:t>и</w:t>
      </w:r>
      <w:proofErr w:type="gramEnd"/>
      <w:r w:rsidRPr="003A6E55">
        <w:rPr>
          <w:rFonts w:eastAsia="Times New Roman"/>
          <w:sz w:val="24"/>
          <w:szCs w:val="28"/>
          <w:lang w:eastAsia="zh-CN"/>
        </w:rPr>
        <w:t xml:space="preserve"> бюджетного периода, способствующее сдерживанию реализации мероприятий Программы.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3.3 Финансирование Программы осуществляется за счет консолидации средств федерального, регионального, муниципальных бюджетов и внебюджетных источников.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Внебюджетные источники - средства муниципальных предприятий и учреждений, средства организаций различных форм собственности, плата за пользование услугами.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Cs/>
          <w:iCs/>
          <w:sz w:val="24"/>
          <w:szCs w:val="28"/>
          <w:lang w:bidi="ru-RU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iCs/>
          <w:sz w:val="24"/>
          <w:szCs w:val="28"/>
          <w:lang w:bidi="ru-RU"/>
        </w:rPr>
      </w:pP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iCs/>
          <w:sz w:val="24"/>
          <w:szCs w:val="28"/>
          <w:lang w:bidi="ru-RU"/>
        </w:rPr>
      </w:pP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t>РАЗДЕЛ 4</w:t>
      </w:r>
      <w:r w:rsidRPr="003A6E55">
        <w:rPr>
          <w:rFonts w:eastAsia="Times New Roman"/>
          <w:bCs/>
          <w:iCs/>
          <w:sz w:val="24"/>
          <w:szCs w:val="28"/>
          <w:lang w:bidi="ru-RU"/>
        </w:rPr>
        <w:t xml:space="preserve">. </w:t>
      </w: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t>ПРЕДЛОЖЕНИЯ ПО СОВЕРШЕНСТВОВАНИЮ</w:t>
      </w: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br/>
        <w:t>НОРМАТИВНО-ПРАВОВОГО И ИНФОРМАЦИОННОГО</w:t>
      </w: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br/>
        <w:t>ОБЕСПЕЧЕНИЯ РАЗВИТИЯ СОЦИАЛЬНОЙ ИНФРАСТРУКТУРЫ,</w:t>
      </w:r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br/>
        <w:t>НАПРАВЛЕННЫЕ НА ДОСТИЖЕНИЕ ЦЕЛЕВЫХ ПОКАЗАТЕЛЕЙ</w:t>
      </w:r>
      <w:bookmarkStart w:id="2" w:name="bookmark8"/>
      <w:r w:rsidRPr="003A6E55">
        <w:rPr>
          <w:rFonts w:eastAsia="Times New Roman"/>
          <w:b/>
          <w:bCs/>
          <w:iCs/>
          <w:sz w:val="24"/>
          <w:szCs w:val="28"/>
          <w:lang w:bidi="ru-RU"/>
        </w:rPr>
        <w:t xml:space="preserve"> ПРОГРАММЫ</w:t>
      </w:r>
      <w:bookmarkEnd w:id="2"/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8"/>
          <w:lang w:bidi="ru-RU"/>
        </w:rPr>
      </w:pPr>
      <w:r w:rsidRPr="003A6E55">
        <w:rPr>
          <w:rFonts w:eastAsia="Times New Roman"/>
          <w:sz w:val="24"/>
          <w:szCs w:val="28"/>
          <w:lang w:bidi="ru-RU"/>
        </w:rPr>
        <w:t xml:space="preserve">В целях реализации мероприятий программы предполагается участие </w:t>
      </w:r>
      <w:proofErr w:type="spellStart"/>
      <w:r w:rsidRPr="003A6E55">
        <w:rPr>
          <w:rFonts w:eastAsia="Times New Roman"/>
          <w:sz w:val="24"/>
          <w:szCs w:val="28"/>
          <w:lang w:bidi="ru-RU"/>
        </w:rPr>
        <w:t>Есиповского</w:t>
      </w:r>
      <w:proofErr w:type="spellEnd"/>
      <w:r w:rsidRPr="003A6E55">
        <w:rPr>
          <w:rFonts w:eastAsia="Times New Roman"/>
          <w:sz w:val="24"/>
          <w:szCs w:val="28"/>
          <w:lang w:bidi="ru-RU"/>
        </w:rPr>
        <w:t xml:space="preserve">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ascii="Times New Roman CYR" w:eastAsia="Times New Roman" w:hAnsi="Times New Roman CYR" w:cs="Times New Roman CYR"/>
          <w:sz w:val="24"/>
          <w:szCs w:val="24"/>
        </w:rPr>
        <w:t xml:space="preserve">Для достижения цели Программы и выполнении поставленных задач необходимо </w:t>
      </w:r>
      <w:r w:rsidRPr="003A6E55">
        <w:rPr>
          <w:rFonts w:eastAsia="Times New Roman"/>
          <w:sz w:val="24"/>
          <w:szCs w:val="24"/>
        </w:rPr>
        <w:t>участие в   районных, областных программах, по развитию и укреплению социальной инфраструктуры, образования, здравоохранения, культуры, физкультуры и спорта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4"/>
          <w:szCs w:val="24"/>
        </w:rPr>
      </w:pPr>
      <w:r w:rsidRPr="003A6E55">
        <w:rPr>
          <w:rFonts w:ascii="Times New Roman CYR" w:eastAsia="Times New Roman" w:hAnsi="Times New Roman CYR" w:cs="Times New Roman CYR"/>
          <w:sz w:val="24"/>
          <w:szCs w:val="24"/>
        </w:rPr>
        <w:t>Запланированы следующие мероприятия: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>-разработка, утверждение проектно-сметной документации для реконструкции сельского дома культуры;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bCs/>
          <w:color w:val="000000" w:themeColor="text1"/>
          <w:sz w:val="24"/>
          <w:szCs w:val="24"/>
        </w:rPr>
        <w:t>-обследование здания школы, определение степени износа и соответствия санитарным, пожарным и другим требованиям.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3A6E55">
        <w:rPr>
          <w:rFonts w:eastAsia="Times New Roman"/>
          <w:color w:val="000000" w:themeColor="text1"/>
          <w:sz w:val="24"/>
          <w:szCs w:val="24"/>
        </w:rPr>
        <w:t xml:space="preserve">Мероприятия Программы социального развития сельского поселения включают  планируемые к реализации инвестиционные проекты. </w:t>
      </w:r>
    </w:p>
    <w:p w:rsidR="003A6E55" w:rsidRPr="003A6E55" w:rsidRDefault="003A6E55" w:rsidP="003A6E55">
      <w:pPr>
        <w:widowControl/>
        <w:autoSpaceDE/>
        <w:autoSpaceDN/>
        <w:adjustRightInd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Реализация программных мероприятий обеспечит повышение уровня жизни населения поселения, создания комфортных и безопасных условий проживания.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Основными качественными результатами программы станут: рост основных экономических показателей развития муниципального образования </w:t>
      </w:r>
    </w:p>
    <w:p w:rsidR="003A6E55" w:rsidRPr="003A6E55" w:rsidRDefault="003A6E55" w:rsidP="003A6E5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Основными показателями реализации программы </w:t>
      </w:r>
      <w:proofErr w:type="gramStart"/>
      <w:r w:rsidRPr="003A6E55">
        <w:rPr>
          <w:rFonts w:eastAsia="Times New Roman"/>
          <w:sz w:val="24"/>
          <w:szCs w:val="24"/>
        </w:rPr>
        <w:t>комплексного</w:t>
      </w:r>
      <w:proofErr w:type="gramEnd"/>
      <w:r w:rsidRPr="003A6E55">
        <w:rPr>
          <w:rFonts w:eastAsia="Times New Roman"/>
          <w:sz w:val="24"/>
          <w:szCs w:val="24"/>
        </w:rPr>
        <w:t xml:space="preserve"> развития социальной инфраструктуры являются:</w:t>
      </w:r>
    </w:p>
    <w:p w:rsidR="003A6E55" w:rsidRPr="003A6E55" w:rsidRDefault="003A6E55" w:rsidP="003A6E55">
      <w:pPr>
        <w:widowControl/>
        <w:autoSpaceDE/>
        <w:autoSpaceDN/>
        <w:adjustRightInd/>
        <w:ind w:left="34" w:firstLine="709"/>
        <w:jc w:val="both"/>
        <w:rPr>
          <w:rFonts w:eastAsia="Times New Roman"/>
          <w:bCs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- поддержание объектов социальной сферы</w:t>
      </w:r>
      <w:r w:rsidRPr="003A6E55">
        <w:rPr>
          <w:rFonts w:eastAsia="Times New Roman"/>
          <w:bCs/>
          <w:sz w:val="24"/>
          <w:szCs w:val="24"/>
        </w:rPr>
        <w:t xml:space="preserve"> в муниципальном образовании на должном уровне;</w:t>
      </w:r>
    </w:p>
    <w:p w:rsidR="003A6E55" w:rsidRPr="003A6E55" w:rsidRDefault="003A6E55" w:rsidP="003A6E55">
      <w:pPr>
        <w:ind w:firstLine="709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>- улучшение уровня жизни населения.</w:t>
      </w:r>
    </w:p>
    <w:p w:rsidR="003A6E55" w:rsidRPr="003A6E55" w:rsidRDefault="003A6E55" w:rsidP="003A6E55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3A6E55">
        <w:rPr>
          <w:rFonts w:eastAsia="Times New Roman"/>
          <w:sz w:val="24"/>
          <w:szCs w:val="24"/>
        </w:rPr>
        <w:t xml:space="preserve">Стало очевидно, что социальная стабильность и экономический рост в сельских поселениях в настоящее время могут быть обеспечены только с помощью продуманной целенаправленной </w:t>
      </w:r>
      <w:r w:rsidRPr="003A6E55">
        <w:rPr>
          <w:rFonts w:eastAsia="Times New Roman"/>
          <w:sz w:val="24"/>
          <w:szCs w:val="24"/>
        </w:rPr>
        <w:lastRenderedPageBreak/>
        <w:t xml:space="preserve">социально-экономической политики. И такая политика может быть </w:t>
      </w:r>
      <w:proofErr w:type="gramStart"/>
      <w:r w:rsidRPr="003A6E55">
        <w:rPr>
          <w:rFonts w:eastAsia="Times New Roman"/>
          <w:sz w:val="24"/>
          <w:szCs w:val="24"/>
        </w:rPr>
        <w:t>разработана и реализована</w:t>
      </w:r>
      <w:proofErr w:type="gramEnd"/>
      <w:r w:rsidRPr="003A6E55">
        <w:rPr>
          <w:rFonts w:eastAsia="Times New Roman"/>
          <w:sz w:val="24"/>
          <w:szCs w:val="24"/>
        </w:rPr>
        <w:t xml:space="preserve">  через программы социально-экономического развития поселения. </w:t>
      </w:r>
    </w:p>
    <w:p w:rsidR="003A6E55" w:rsidRPr="003A6E55" w:rsidRDefault="003A6E55" w:rsidP="003A6E55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Pr="003A6E55" w:rsidRDefault="003A6E55" w:rsidP="003A6E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Default="003A6E55">
      <w:pPr>
        <w:rPr>
          <w:b/>
          <w:sz w:val="28"/>
          <w:szCs w:val="28"/>
        </w:rPr>
      </w:pPr>
    </w:p>
    <w:p w:rsidR="003A6E55" w:rsidRPr="005D45CD" w:rsidRDefault="003A6E55">
      <w:pPr>
        <w:rPr>
          <w:b/>
          <w:sz w:val="28"/>
          <w:szCs w:val="28"/>
        </w:rPr>
      </w:pPr>
    </w:p>
    <w:sectPr w:rsidR="003A6E55" w:rsidRPr="005D45CD" w:rsidSect="00C57BA0">
      <w:pgSz w:w="11906" w:h="16838"/>
      <w:pgMar w:top="1134" w:right="28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1D4659C0"/>
    <w:name w:val="WW8Num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C1B2E"/>
    <w:multiLevelType w:val="multilevel"/>
    <w:tmpl w:val="B3007CC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E48E4"/>
    <w:multiLevelType w:val="multilevel"/>
    <w:tmpl w:val="50264E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A559E6"/>
    <w:multiLevelType w:val="multilevel"/>
    <w:tmpl w:val="46B4D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F"/>
    <w:rsid w:val="00151C26"/>
    <w:rsid w:val="00163254"/>
    <w:rsid w:val="00183535"/>
    <w:rsid w:val="00200E3B"/>
    <w:rsid w:val="00282833"/>
    <w:rsid w:val="002C2657"/>
    <w:rsid w:val="002F6E0B"/>
    <w:rsid w:val="003A6E55"/>
    <w:rsid w:val="003C6AB7"/>
    <w:rsid w:val="00495B18"/>
    <w:rsid w:val="005D45CD"/>
    <w:rsid w:val="006C6180"/>
    <w:rsid w:val="006E1BEF"/>
    <w:rsid w:val="00727A2C"/>
    <w:rsid w:val="00841553"/>
    <w:rsid w:val="00994259"/>
    <w:rsid w:val="00AF0449"/>
    <w:rsid w:val="00B522F4"/>
    <w:rsid w:val="00BC753F"/>
    <w:rsid w:val="00C3737C"/>
    <w:rsid w:val="00C57BA0"/>
    <w:rsid w:val="00CB4E51"/>
    <w:rsid w:val="00D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85D3-4BAB-4803-B094-9FB642F4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19</cp:revision>
  <cp:lastPrinted>2024-06-14T11:51:00Z</cp:lastPrinted>
  <dcterms:created xsi:type="dcterms:W3CDTF">2024-06-07T10:07:00Z</dcterms:created>
  <dcterms:modified xsi:type="dcterms:W3CDTF">2024-06-14T11:51:00Z</dcterms:modified>
</cp:coreProperties>
</file>